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BB1" w:rsidRDefault="00D93D84">
      <w:bookmarkStart w:id="0" w:name="_GoBack"/>
      <w:bookmarkEnd w:id="0"/>
      <w:r>
        <w:rPr>
          <w:b/>
          <w:sz w:val="28"/>
        </w:rPr>
        <w:t xml:space="preserve">[MS-SCCSTR]: </w:t>
      </w:r>
    </w:p>
    <w:p w:rsidR="004B1BB1" w:rsidRDefault="00D93D84">
      <w:r>
        <w:rPr>
          <w:b/>
          <w:sz w:val="28"/>
        </w:rPr>
        <w:t>SqlClient Connection String Structure</w:t>
      </w:r>
    </w:p>
    <w:p w:rsidR="004B1BB1" w:rsidRDefault="004B1BB1">
      <w:pPr>
        <w:pStyle w:val="CoverHR"/>
      </w:pPr>
    </w:p>
    <w:p w:rsidR="00B74C05" w:rsidRDefault="00D93D84" w:rsidP="00B74C05">
      <w:pPr>
        <w:spacing w:line="288" w:lineRule="auto"/>
        <w:textAlignment w:val="top"/>
        <w:rPr>
          <w:b/>
        </w:rPr>
      </w:pPr>
      <w:r>
        <w:rPr>
          <w:b/>
        </w:rPr>
        <w:t>Intellectual Property Rights Notice for Open Specifications Documentation</w:t>
      </w:r>
    </w:p>
    <w:p w:rsidR="00B74C05" w:rsidRDefault="00D93D84" w:rsidP="00B74C05">
      <w:pPr>
        <w:pStyle w:val="ListParagraph"/>
        <w:numPr>
          <w:ilvl w:val="0"/>
          <w:numId w:val="5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D93D84" w:rsidP="00B74C05">
      <w:pPr>
        <w:pStyle w:val="ListParagraph"/>
        <w:numPr>
          <w:ilvl w:val="0"/>
          <w:numId w:val="5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D93D84" w:rsidP="00B74C05">
      <w:pPr>
        <w:pStyle w:val="ListParagraph"/>
        <w:numPr>
          <w:ilvl w:val="0"/>
          <w:numId w:val="52"/>
        </w:numPr>
        <w:spacing w:before="0" w:after="120" w:line="360" w:lineRule="auto"/>
        <w:textAlignment w:val="top"/>
      </w:pPr>
      <w:r>
        <w:rPr>
          <w:b/>
        </w:rPr>
        <w:t>No Trade Secrets</w:t>
      </w:r>
      <w:r>
        <w:t xml:space="preserve">. Microsoft does not claim any trade secret rights in this documentation. </w:t>
      </w:r>
    </w:p>
    <w:p w:rsidR="00B74C05" w:rsidRDefault="00D93D84" w:rsidP="00B74C05">
      <w:pPr>
        <w:pStyle w:val="ListParagraph"/>
        <w:numPr>
          <w:ilvl w:val="0"/>
          <w:numId w:val="5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D93D84" w:rsidP="00B74C05">
      <w:pPr>
        <w:pStyle w:val="ListParagraph"/>
        <w:numPr>
          <w:ilvl w:val="0"/>
          <w:numId w:val="5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D93D84" w:rsidP="00B74C05">
      <w:pPr>
        <w:pStyle w:val="ListParagraph"/>
        <w:numPr>
          <w:ilvl w:val="0"/>
          <w:numId w:val="5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D93D84"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4B1BB1" w:rsidRDefault="00D93D84"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4B1BB1" w:rsidRDefault="00D93D8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B1BB1" w:rsidTr="004B1BB1">
        <w:trPr>
          <w:cnfStyle w:val="100000000000" w:firstRow="1" w:lastRow="0" w:firstColumn="0" w:lastColumn="0" w:oddVBand="0" w:evenVBand="0" w:oddHBand="0" w:evenHBand="0" w:firstRowFirstColumn="0" w:firstRowLastColumn="0" w:lastRowFirstColumn="0" w:lastRowLastColumn="0"/>
          <w:tblHeader/>
        </w:trPr>
        <w:tc>
          <w:tcPr>
            <w:tcW w:w="0" w:type="auto"/>
          </w:tcPr>
          <w:p w:rsidR="004B1BB1" w:rsidRDefault="00D93D84">
            <w:pPr>
              <w:pStyle w:val="TableHeaderText"/>
            </w:pPr>
            <w:r>
              <w:t>Date</w:t>
            </w:r>
          </w:p>
        </w:tc>
        <w:tc>
          <w:tcPr>
            <w:tcW w:w="0" w:type="auto"/>
          </w:tcPr>
          <w:p w:rsidR="004B1BB1" w:rsidRDefault="00D93D84">
            <w:pPr>
              <w:pStyle w:val="TableHeaderText"/>
            </w:pPr>
            <w:r>
              <w:t>Revision History</w:t>
            </w:r>
          </w:p>
        </w:tc>
        <w:tc>
          <w:tcPr>
            <w:tcW w:w="0" w:type="auto"/>
          </w:tcPr>
          <w:p w:rsidR="004B1BB1" w:rsidRDefault="00D93D84">
            <w:pPr>
              <w:pStyle w:val="TableHeaderText"/>
            </w:pPr>
            <w:r>
              <w:t>Revision Class</w:t>
            </w:r>
          </w:p>
        </w:tc>
        <w:tc>
          <w:tcPr>
            <w:tcW w:w="0" w:type="auto"/>
          </w:tcPr>
          <w:p w:rsidR="004B1BB1" w:rsidRDefault="00D93D84">
            <w:pPr>
              <w:pStyle w:val="TableHeaderText"/>
            </w:pPr>
            <w:r>
              <w:t>Comments</w:t>
            </w:r>
          </w:p>
        </w:tc>
      </w:tr>
      <w:tr w:rsidR="004B1BB1">
        <w:tc>
          <w:tcPr>
            <w:tcW w:w="0" w:type="auto"/>
          </w:tcPr>
          <w:p w:rsidR="004B1BB1" w:rsidRDefault="00D93D84">
            <w:pPr>
              <w:pStyle w:val="TableBodyText"/>
            </w:pPr>
            <w:r>
              <w:t>4/21/2010</w:t>
            </w:r>
          </w:p>
        </w:tc>
        <w:tc>
          <w:tcPr>
            <w:tcW w:w="0" w:type="auto"/>
          </w:tcPr>
          <w:p w:rsidR="004B1BB1" w:rsidRDefault="00D93D84">
            <w:pPr>
              <w:pStyle w:val="TableBodyText"/>
            </w:pPr>
            <w:r>
              <w:t>0.1</w:t>
            </w:r>
          </w:p>
        </w:tc>
        <w:tc>
          <w:tcPr>
            <w:tcW w:w="0" w:type="auto"/>
          </w:tcPr>
          <w:p w:rsidR="004B1BB1" w:rsidRDefault="00D93D84">
            <w:pPr>
              <w:pStyle w:val="TableBodyText"/>
            </w:pPr>
            <w:r>
              <w:t>Major</w:t>
            </w:r>
          </w:p>
        </w:tc>
        <w:tc>
          <w:tcPr>
            <w:tcW w:w="0" w:type="auto"/>
          </w:tcPr>
          <w:p w:rsidR="004B1BB1" w:rsidRDefault="00D93D84">
            <w:pPr>
              <w:pStyle w:val="TableBodyText"/>
            </w:pPr>
            <w:r>
              <w:t>First release.</w:t>
            </w:r>
          </w:p>
        </w:tc>
      </w:tr>
      <w:tr w:rsidR="004B1BB1">
        <w:tc>
          <w:tcPr>
            <w:tcW w:w="0" w:type="auto"/>
          </w:tcPr>
          <w:p w:rsidR="004B1BB1" w:rsidRDefault="00D93D84">
            <w:pPr>
              <w:pStyle w:val="TableBodyText"/>
            </w:pPr>
            <w:r>
              <w:t>6/4/2010</w:t>
            </w:r>
          </w:p>
        </w:tc>
        <w:tc>
          <w:tcPr>
            <w:tcW w:w="0" w:type="auto"/>
          </w:tcPr>
          <w:p w:rsidR="004B1BB1" w:rsidRDefault="00D93D84">
            <w:pPr>
              <w:pStyle w:val="TableBodyText"/>
            </w:pPr>
            <w:r>
              <w:t>0.1.1</w:t>
            </w:r>
          </w:p>
        </w:tc>
        <w:tc>
          <w:tcPr>
            <w:tcW w:w="0" w:type="auto"/>
          </w:tcPr>
          <w:p w:rsidR="004B1BB1" w:rsidRDefault="00D93D84">
            <w:pPr>
              <w:pStyle w:val="TableBodyText"/>
            </w:pPr>
            <w:r>
              <w:t>Editorial</w:t>
            </w:r>
          </w:p>
        </w:tc>
        <w:tc>
          <w:tcPr>
            <w:tcW w:w="0" w:type="auto"/>
          </w:tcPr>
          <w:p w:rsidR="004B1BB1" w:rsidRDefault="00D93D84">
            <w:pPr>
              <w:pStyle w:val="TableBodyText"/>
            </w:pPr>
            <w:r>
              <w:t>Changed language and formatting in the technical content.</w:t>
            </w:r>
          </w:p>
        </w:tc>
      </w:tr>
      <w:tr w:rsidR="004B1BB1">
        <w:tc>
          <w:tcPr>
            <w:tcW w:w="0" w:type="auto"/>
          </w:tcPr>
          <w:p w:rsidR="004B1BB1" w:rsidRDefault="00D93D84">
            <w:pPr>
              <w:pStyle w:val="TableBodyText"/>
            </w:pPr>
            <w:r>
              <w:t>9/3/2010</w:t>
            </w:r>
          </w:p>
        </w:tc>
        <w:tc>
          <w:tcPr>
            <w:tcW w:w="0" w:type="auto"/>
          </w:tcPr>
          <w:p w:rsidR="004B1BB1" w:rsidRDefault="00D93D84">
            <w:pPr>
              <w:pStyle w:val="TableBodyText"/>
            </w:pPr>
            <w:r>
              <w:t>0.1.1</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2/9/2011</w:t>
            </w:r>
          </w:p>
        </w:tc>
        <w:tc>
          <w:tcPr>
            <w:tcW w:w="0" w:type="auto"/>
          </w:tcPr>
          <w:p w:rsidR="004B1BB1" w:rsidRDefault="00D93D84">
            <w:pPr>
              <w:pStyle w:val="TableBodyText"/>
            </w:pPr>
            <w:r>
              <w:t>0.1.1</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7/7/2011</w:t>
            </w:r>
          </w:p>
        </w:tc>
        <w:tc>
          <w:tcPr>
            <w:tcW w:w="0" w:type="auto"/>
          </w:tcPr>
          <w:p w:rsidR="004B1BB1" w:rsidRDefault="00D93D84">
            <w:pPr>
              <w:pStyle w:val="TableBodyText"/>
            </w:pPr>
            <w:r>
              <w:t>0.1.1</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11/3/2011</w:t>
            </w:r>
          </w:p>
        </w:tc>
        <w:tc>
          <w:tcPr>
            <w:tcW w:w="0" w:type="auto"/>
          </w:tcPr>
          <w:p w:rsidR="004B1BB1" w:rsidRDefault="00D93D84">
            <w:pPr>
              <w:pStyle w:val="TableBodyText"/>
            </w:pPr>
            <w:r>
              <w:t>2.0</w:t>
            </w:r>
          </w:p>
        </w:tc>
        <w:tc>
          <w:tcPr>
            <w:tcW w:w="0" w:type="auto"/>
          </w:tcPr>
          <w:p w:rsidR="004B1BB1" w:rsidRDefault="00D93D84">
            <w:pPr>
              <w:pStyle w:val="TableBodyText"/>
            </w:pPr>
            <w:r>
              <w:t>Major</w:t>
            </w:r>
          </w:p>
        </w:tc>
        <w:tc>
          <w:tcPr>
            <w:tcW w:w="0" w:type="auto"/>
          </w:tcPr>
          <w:p w:rsidR="004B1BB1" w:rsidRDefault="00D93D84">
            <w:pPr>
              <w:pStyle w:val="TableBodyText"/>
            </w:pPr>
            <w:r>
              <w:t>Updated and revised the technical content.</w:t>
            </w:r>
          </w:p>
        </w:tc>
      </w:tr>
      <w:tr w:rsidR="004B1BB1">
        <w:tc>
          <w:tcPr>
            <w:tcW w:w="0" w:type="auto"/>
          </w:tcPr>
          <w:p w:rsidR="004B1BB1" w:rsidRDefault="00D93D84">
            <w:pPr>
              <w:pStyle w:val="TableBodyText"/>
            </w:pPr>
            <w:r>
              <w:t>1/19/2012</w:t>
            </w:r>
          </w:p>
        </w:tc>
        <w:tc>
          <w:tcPr>
            <w:tcW w:w="0" w:type="auto"/>
          </w:tcPr>
          <w:p w:rsidR="004B1BB1" w:rsidRDefault="00D93D84">
            <w:pPr>
              <w:pStyle w:val="TableBodyText"/>
            </w:pPr>
            <w:r>
              <w:t>2.0</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2/23/2012</w:t>
            </w:r>
          </w:p>
        </w:tc>
        <w:tc>
          <w:tcPr>
            <w:tcW w:w="0" w:type="auto"/>
          </w:tcPr>
          <w:p w:rsidR="004B1BB1" w:rsidRDefault="00D93D84">
            <w:pPr>
              <w:pStyle w:val="TableBodyText"/>
            </w:pPr>
            <w:r>
              <w:t>2.0</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3/27/2012</w:t>
            </w:r>
          </w:p>
        </w:tc>
        <w:tc>
          <w:tcPr>
            <w:tcW w:w="0" w:type="auto"/>
          </w:tcPr>
          <w:p w:rsidR="004B1BB1" w:rsidRDefault="00D93D84">
            <w:pPr>
              <w:pStyle w:val="TableBodyText"/>
            </w:pPr>
            <w:r>
              <w:t>2.0</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5/24/2012</w:t>
            </w:r>
          </w:p>
        </w:tc>
        <w:tc>
          <w:tcPr>
            <w:tcW w:w="0" w:type="auto"/>
          </w:tcPr>
          <w:p w:rsidR="004B1BB1" w:rsidRDefault="00D93D84">
            <w:pPr>
              <w:pStyle w:val="TableBodyText"/>
            </w:pPr>
            <w:r>
              <w:t>2.0</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6/29/2012</w:t>
            </w:r>
          </w:p>
        </w:tc>
        <w:tc>
          <w:tcPr>
            <w:tcW w:w="0" w:type="auto"/>
          </w:tcPr>
          <w:p w:rsidR="004B1BB1" w:rsidRDefault="00D93D84">
            <w:pPr>
              <w:pStyle w:val="TableBodyText"/>
            </w:pPr>
            <w:r>
              <w:t>2.0</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7/16/2012</w:t>
            </w:r>
          </w:p>
        </w:tc>
        <w:tc>
          <w:tcPr>
            <w:tcW w:w="0" w:type="auto"/>
          </w:tcPr>
          <w:p w:rsidR="004B1BB1" w:rsidRDefault="00D93D84">
            <w:pPr>
              <w:pStyle w:val="TableBodyText"/>
            </w:pPr>
            <w:r>
              <w:t>2.0</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10/8/2012</w:t>
            </w:r>
          </w:p>
        </w:tc>
        <w:tc>
          <w:tcPr>
            <w:tcW w:w="0" w:type="auto"/>
          </w:tcPr>
          <w:p w:rsidR="004B1BB1" w:rsidRDefault="00D93D84">
            <w:pPr>
              <w:pStyle w:val="TableBodyText"/>
            </w:pPr>
            <w:r>
              <w:t>2.0</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10/23/2012</w:t>
            </w:r>
          </w:p>
        </w:tc>
        <w:tc>
          <w:tcPr>
            <w:tcW w:w="0" w:type="auto"/>
          </w:tcPr>
          <w:p w:rsidR="004B1BB1" w:rsidRDefault="00D93D84">
            <w:pPr>
              <w:pStyle w:val="TableBodyText"/>
            </w:pPr>
            <w:r>
              <w:t>2.0</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3/26/2013</w:t>
            </w:r>
          </w:p>
        </w:tc>
        <w:tc>
          <w:tcPr>
            <w:tcW w:w="0" w:type="auto"/>
          </w:tcPr>
          <w:p w:rsidR="004B1BB1" w:rsidRDefault="00D93D84">
            <w:pPr>
              <w:pStyle w:val="TableBodyText"/>
            </w:pPr>
            <w:r>
              <w:t>2.0</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6/11/2013</w:t>
            </w:r>
          </w:p>
        </w:tc>
        <w:tc>
          <w:tcPr>
            <w:tcW w:w="0" w:type="auto"/>
          </w:tcPr>
          <w:p w:rsidR="004B1BB1" w:rsidRDefault="00D93D84">
            <w:pPr>
              <w:pStyle w:val="TableBodyText"/>
            </w:pPr>
            <w:r>
              <w:t>3.0</w:t>
            </w:r>
          </w:p>
        </w:tc>
        <w:tc>
          <w:tcPr>
            <w:tcW w:w="0" w:type="auto"/>
          </w:tcPr>
          <w:p w:rsidR="004B1BB1" w:rsidRDefault="00D93D84">
            <w:pPr>
              <w:pStyle w:val="TableBodyText"/>
            </w:pPr>
            <w:r>
              <w:t>Major</w:t>
            </w:r>
          </w:p>
        </w:tc>
        <w:tc>
          <w:tcPr>
            <w:tcW w:w="0" w:type="auto"/>
          </w:tcPr>
          <w:p w:rsidR="004B1BB1" w:rsidRDefault="00D93D84">
            <w:pPr>
              <w:pStyle w:val="TableBodyText"/>
            </w:pPr>
            <w:r>
              <w:t>Updated and revised the technical content.</w:t>
            </w:r>
          </w:p>
        </w:tc>
      </w:tr>
      <w:tr w:rsidR="004B1BB1">
        <w:tc>
          <w:tcPr>
            <w:tcW w:w="0" w:type="auto"/>
          </w:tcPr>
          <w:p w:rsidR="004B1BB1" w:rsidRDefault="00D93D84">
            <w:pPr>
              <w:pStyle w:val="TableBodyText"/>
            </w:pPr>
            <w:r>
              <w:t>8/8/2013</w:t>
            </w:r>
          </w:p>
        </w:tc>
        <w:tc>
          <w:tcPr>
            <w:tcW w:w="0" w:type="auto"/>
          </w:tcPr>
          <w:p w:rsidR="004B1BB1" w:rsidRDefault="00D93D84">
            <w:pPr>
              <w:pStyle w:val="TableBodyText"/>
            </w:pPr>
            <w:r>
              <w:t>3.0</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12/5/2013</w:t>
            </w:r>
          </w:p>
        </w:tc>
        <w:tc>
          <w:tcPr>
            <w:tcW w:w="0" w:type="auto"/>
          </w:tcPr>
          <w:p w:rsidR="004B1BB1" w:rsidRDefault="00D93D84">
            <w:pPr>
              <w:pStyle w:val="TableBodyText"/>
            </w:pPr>
            <w:r>
              <w:t>4.0</w:t>
            </w:r>
          </w:p>
        </w:tc>
        <w:tc>
          <w:tcPr>
            <w:tcW w:w="0" w:type="auto"/>
          </w:tcPr>
          <w:p w:rsidR="004B1BB1" w:rsidRDefault="00D93D84">
            <w:pPr>
              <w:pStyle w:val="TableBodyText"/>
            </w:pPr>
            <w:r>
              <w:t>Major</w:t>
            </w:r>
          </w:p>
        </w:tc>
        <w:tc>
          <w:tcPr>
            <w:tcW w:w="0" w:type="auto"/>
          </w:tcPr>
          <w:p w:rsidR="004B1BB1" w:rsidRDefault="00D93D84">
            <w:pPr>
              <w:pStyle w:val="TableBodyText"/>
            </w:pPr>
            <w:r>
              <w:t>Updated and revised the technical content.</w:t>
            </w:r>
          </w:p>
        </w:tc>
      </w:tr>
      <w:tr w:rsidR="004B1BB1">
        <w:tc>
          <w:tcPr>
            <w:tcW w:w="0" w:type="auto"/>
          </w:tcPr>
          <w:p w:rsidR="004B1BB1" w:rsidRDefault="00D93D84">
            <w:pPr>
              <w:pStyle w:val="TableBodyText"/>
            </w:pPr>
            <w:r>
              <w:t>2/11/2014</w:t>
            </w:r>
          </w:p>
        </w:tc>
        <w:tc>
          <w:tcPr>
            <w:tcW w:w="0" w:type="auto"/>
          </w:tcPr>
          <w:p w:rsidR="004B1BB1" w:rsidRDefault="00D93D84">
            <w:pPr>
              <w:pStyle w:val="TableBodyText"/>
            </w:pPr>
            <w:r>
              <w:t>5.0</w:t>
            </w:r>
          </w:p>
        </w:tc>
        <w:tc>
          <w:tcPr>
            <w:tcW w:w="0" w:type="auto"/>
          </w:tcPr>
          <w:p w:rsidR="004B1BB1" w:rsidRDefault="00D93D84">
            <w:pPr>
              <w:pStyle w:val="TableBodyText"/>
            </w:pPr>
            <w:r>
              <w:t>Major</w:t>
            </w:r>
          </w:p>
        </w:tc>
        <w:tc>
          <w:tcPr>
            <w:tcW w:w="0" w:type="auto"/>
          </w:tcPr>
          <w:p w:rsidR="004B1BB1" w:rsidRDefault="00D93D84">
            <w:pPr>
              <w:pStyle w:val="TableBodyText"/>
            </w:pPr>
            <w:r>
              <w:t>Updated and revised the technical content.</w:t>
            </w:r>
          </w:p>
        </w:tc>
      </w:tr>
      <w:tr w:rsidR="004B1BB1">
        <w:tc>
          <w:tcPr>
            <w:tcW w:w="0" w:type="auto"/>
          </w:tcPr>
          <w:p w:rsidR="004B1BB1" w:rsidRDefault="00D93D84">
            <w:pPr>
              <w:pStyle w:val="TableBodyText"/>
            </w:pPr>
            <w:r>
              <w:t>5/20/2014</w:t>
            </w:r>
          </w:p>
        </w:tc>
        <w:tc>
          <w:tcPr>
            <w:tcW w:w="0" w:type="auto"/>
          </w:tcPr>
          <w:p w:rsidR="004B1BB1" w:rsidRDefault="00D93D84">
            <w:pPr>
              <w:pStyle w:val="TableBodyText"/>
            </w:pPr>
            <w:r>
              <w:t>5.0</w:t>
            </w:r>
          </w:p>
        </w:tc>
        <w:tc>
          <w:tcPr>
            <w:tcW w:w="0" w:type="auto"/>
          </w:tcPr>
          <w:p w:rsidR="004B1BB1" w:rsidRDefault="00D93D84">
            <w:pPr>
              <w:pStyle w:val="TableBodyText"/>
            </w:pPr>
            <w:r>
              <w:t>None</w:t>
            </w:r>
          </w:p>
        </w:tc>
        <w:tc>
          <w:tcPr>
            <w:tcW w:w="0" w:type="auto"/>
          </w:tcPr>
          <w:p w:rsidR="004B1BB1" w:rsidRDefault="00D93D84">
            <w:pPr>
              <w:pStyle w:val="TableBodyText"/>
            </w:pPr>
            <w:r>
              <w:t>No changes to the meaning, language, or formatting of the technical content.</w:t>
            </w:r>
          </w:p>
        </w:tc>
      </w:tr>
      <w:tr w:rsidR="004B1BB1">
        <w:tc>
          <w:tcPr>
            <w:tcW w:w="0" w:type="auto"/>
          </w:tcPr>
          <w:p w:rsidR="004B1BB1" w:rsidRDefault="00D93D84">
            <w:pPr>
              <w:pStyle w:val="TableBodyText"/>
            </w:pPr>
            <w:r>
              <w:t>6/30/2015</w:t>
            </w:r>
          </w:p>
        </w:tc>
        <w:tc>
          <w:tcPr>
            <w:tcW w:w="0" w:type="auto"/>
          </w:tcPr>
          <w:p w:rsidR="004B1BB1" w:rsidRDefault="00D93D84">
            <w:pPr>
              <w:pStyle w:val="TableBodyText"/>
            </w:pPr>
            <w:r>
              <w:t>6.0</w:t>
            </w:r>
          </w:p>
        </w:tc>
        <w:tc>
          <w:tcPr>
            <w:tcW w:w="0" w:type="auto"/>
          </w:tcPr>
          <w:p w:rsidR="004B1BB1" w:rsidRDefault="00D93D84">
            <w:pPr>
              <w:pStyle w:val="TableBodyText"/>
            </w:pPr>
            <w:r>
              <w:t>Major</w:t>
            </w:r>
          </w:p>
        </w:tc>
        <w:tc>
          <w:tcPr>
            <w:tcW w:w="0" w:type="auto"/>
          </w:tcPr>
          <w:p w:rsidR="004B1BB1" w:rsidRDefault="00D93D84">
            <w:pPr>
              <w:pStyle w:val="TableBodyText"/>
            </w:pPr>
            <w:r>
              <w:t>Significantly changed the technical content.</w:t>
            </w:r>
          </w:p>
        </w:tc>
      </w:tr>
      <w:tr w:rsidR="004B1BB1">
        <w:tc>
          <w:tcPr>
            <w:tcW w:w="0" w:type="auto"/>
          </w:tcPr>
          <w:p w:rsidR="004B1BB1" w:rsidRDefault="00D93D84">
            <w:pPr>
              <w:pStyle w:val="TableBodyText"/>
            </w:pPr>
            <w:r>
              <w:t>10/16/2015</w:t>
            </w:r>
          </w:p>
        </w:tc>
        <w:tc>
          <w:tcPr>
            <w:tcW w:w="0" w:type="auto"/>
          </w:tcPr>
          <w:p w:rsidR="004B1BB1" w:rsidRDefault="00D93D84">
            <w:pPr>
              <w:pStyle w:val="TableBodyText"/>
            </w:pPr>
            <w:r>
              <w:t>7.0</w:t>
            </w:r>
          </w:p>
        </w:tc>
        <w:tc>
          <w:tcPr>
            <w:tcW w:w="0" w:type="auto"/>
          </w:tcPr>
          <w:p w:rsidR="004B1BB1" w:rsidRDefault="00D93D84">
            <w:pPr>
              <w:pStyle w:val="TableBodyText"/>
            </w:pPr>
            <w:r>
              <w:t>Major</w:t>
            </w:r>
          </w:p>
        </w:tc>
        <w:tc>
          <w:tcPr>
            <w:tcW w:w="0" w:type="auto"/>
          </w:tcPr>
          <w:p w:rsidR="004B1BB1" w:rsidRDefault="00D93D84">
            <w:pPr>
              <w:pStyle w:val="TableBodyText"/>
            </w:pPr>
            <w:r>
              <w:t>Significantly changed the technical content.</w:t>
            </w:r>
          </w:p>
        </w:tc>
      </w:tr>
    </w:tbl>
    <w:p w:rsidR="004B1BB1" w:rsidRDefault="00D93D84">
      <w:pPr>
        <w:pStyle w:val="TOCHeading"/>
      </w:pPr>
      <w:r>
        <w:lastRenderedPageBreak/>
        <w:t>Table of Contents</w:t>
      </w:r>
    </w:p>
    <w:p w:rsidR="00D93D84" w:rsidRDefault="00D93D8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32788913" w:history="1">
        <w:r w:rsidRPr="00361062">
          <w:rPr>
            <w:rStyle w:val="Hyperlink"/>
            <w:noProof/>
          </w:rPr>
          <w:t>1</w:t>
        </w:r>
        <w:r>
          <w:rPr>
            <w:rFonts w:asciiTheme="minorHAnsi" w:eastAsiaTheme="minorEastAsia" w:hAnsiTheme="minorHAnsi" w:cstheme="minorBidi"/>
            <w:b w:val="0"/>
            <w:bCs w:val="0"/>
            <w:noProof/>
            <w:sz w:val="22"/>
            <w:szCs w:val="22"/>
          </w:rPr>
          <w:tab/>
        </w:r>
        <w:r w:rsidRPr="00361062">
          <w:rPr>
            <w:rStyle w:val="Hyperlink"/>
            <w:noProof/>
          </w:rPr>
          <w:t>Introduction</w:t>
        </w:r>
        <w:r>
          <w:rPr>
            <w:noProof/>
            <w:webHidden/>
          </w:rPr>
          <w:tab/>
        </w:r>
        <w:r>
          <w:rPr>
            <w:noProof/>
            <w:webHidden/>
          </w:rPr>
          <w:fldChar w:fldCharType="begin"/>
        </w:r>
        <w:r>
          <w:rPr>
            <w:noProof/>
            <w:webHidden/>
          </w:rPr>
          <w:instrText xml:space="preserve"> PAGEREF _Toc432788913 \h </w:instrText>
        </w:r>
        <w:r>
          <w:rPr>
            <w:noProof/>
            <w:webHidden/>
          </w:rPr>
        </w:r>
        <w:r>
          <w:rPr>
            <w:noProof/>
            <w:webHidden/>
          </w:rPr>
          <w:fldChar w:fldCharType="separate"/>
        </w:r>
        <w:r>
          <w:rPr>
            <w:noProof/>
            <w:webHidden/>
          </w:rPr>
          <w:t>4</w:t>
        </w:r>
        <w:r>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14" w:history="1">
        <w:r w:rsidR="00D93D84" w:rsidRPr="00361062">
          <w:rPr>
            <w:rStyle w:val="Hyperlink"/>
            <w:noProof/>
          </w:rPr>
          <w:t>1.1</w:t>
        </w:r>
        <w:r w:rsidR="00D93D84">
          <w:rPr>
            <w:rFonts w:asciiTheme="minorHAnsi" w:eastAsiaTheme="minorEastAsia" w:hAnsiTheme="minorHAnsi" w:cstheme="minorBidi"/>
            <w:noProof/>
            <w:sz w:val="22"/>
            <w:szCs w:val="22"/>
          </w:rPr>
          <w:tab/>
        </w:r>
        <w:r w:rsidR="00D93D84" w:rsidRPr="00361062">
          <w:rPr>
            <w:rStyle w:val="Hyperlink"/>
            <w:noProof/>
          </w:rPr>
          <w:t>Glossary</w:t>
        </w:r>
        <w:r w:rsidR="00D93D84">
          <w:rPr>
            <w:noProof/>
            <w:webHidden/>
          </w:rPr>
          <w:tab/>
        </w:r>
        <w:r w:rsidR="00D93D84">
          <w:rPr>
            <w:noProof/>
            <w:webHidden/>
          </w:rPr>
          <w:fldChar w:fldCharType="begin"/>
        </w:r>
        <w:r w:rsidR="00D93D84">
          <w:rPr>
            <w:noProof/>
            <w:webHidden/>
          </w:rPr>
          <w:instrText xml:space="preserve"> PAGEREF _Toc432788914 \h </w:instrText>
        </w:r>
        <w:r w:rsidR="00D93D84">
          <w:rPr>
            <w:noProof/>
            <w:webHidden/>
          </w:rPr>
        </w:r>
        <w:r w:rsidR="00D93D84">
          <w:rPr>
            <w:noProof/>
            <w:webHidden/>
          </w:rPr>
          <w:fldChar w:fldCharType="separate"/>
        </w:r>
        <w:r w:rsidR="00D93D84">
          <w:rPr>
            <w:noProof/>
            <w:webHidden/>
          </w:rPr>
          <w:t>4</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15" w:history="1">
        <w:r w:rsidR="00D93D84" w:rsidRPr="00361062">
          <w:rPr>
            <w:rStyle w:val="Hyperlink"/>
            <w:noProof/>
          </w:rPr>
          <w:t>1.2</w:t>
        </w:r>
        <w:r w:rsidR="00D93D84">
          <w:rPr>
            <w:rFonts w:asciiTheme="minorHAnsi" w:eastAsiaTheme="minorEastAsia" w:hAnsiTheme="minorHAnsi" w:cstheme="minorBidi"/>
            <w:noProof/>
            <w:sz w:val="22"/>
            <w:szCs w:val="22"/>
          </w:rPr>
          <w:tab/>
        </w:r>
        <w:r w:rsidR="00D93D84" w:rsidRPr="00361062">
          <w:rPr>
            <w:rStyle w:val="Hyperlink"/>
            <w:noProof/>
          </w:rPr>
          <w:t>References</w:t>
        </w:r>
        <w:r w:rsidR="00D93D84">
          <w:rPr>
            <w:noProof/>
            <w:webHidden/>
          </w:rPr>
          <w:tab/>
        </w:r>
        <w:r w:rsidR="00D93D84">
          <w:rPr>
            <w:noProof/>
            <w:webHidden/>
          </w:rPr>
          <w:fldChar w:fldCharType="begin"/>
        </w:r>
        <w:r w:rsidR="00D93D84">
          <w:rPr>
            <w:noProof/>
            <w:webHidden/>
          </w:rPr>
          <w:instrText xml:space="preserve"> PAGEREF _Toc432788915 \h </w:instrText>
        </w:r>
        <w:r w:rsidR="00D93D84">
          <w:rPr>
            <w:noProof/>
            <w:webHidden/>
          </w:rPr>
        </w:r>
        <w:r w:rsidR="00D93D84">
          <w:rPr>
            <w:noProof/>
            <w:webHidden/>
          </w:rPr>
          <w:fldChar w:fldCharType="separate"/>
        </w:r>
        <w:r w:rsidR="00D93D84">
          <w:rPr>
            <w:noProof/>
            <w:webHidden/>
          </w:rPr>
          <w:t>6</w:t>
        </w:r>
        <w:r w:rsidR="00D93D84">
          <w:rPr>
            <w:noProof/>
            <w:webHidden/>
          </w:rPr>
          <w:fldChar w:fldCharType="end"/>
        </w:r>
      </w:hyperlink>
    </w:p>
    <w:p w:rsidR="00D93D84" w:rsidRDefault="0032508D">
      <w:pPr>
        <w:pStyle w:val="TOC3"/>
        <w:rPr>
          <w:rFonts w:asciiTheme="minorHAnsi" w:eastAsiaTheme="minorEastAsia" w:hAnsiTheme="minorHAnsi" w:cstheme="minorBidi"/>
          <w:noProof/>
          <w:sz w:val="22"/>
          <w:szCs w:val="22"/>
        </w:rPr>
      </w:pPr>
      <w:hyperlink w:anchor="_Toc432788916" w:history="1">
        <w:r w:rsidR="00D93D84" w:rsidRPr="00361062">
          <w:rPr>
            <w:rStyle w:val="Hyperlink"/>
            <w:noProof/>
          </w:rPr>
          <w:t>1.2.1</w:t>
        </w:r>
        <w:r w:rsidR="00D93D84">
          <w:rPr>
            <w:rFonts w:asciiTheme="minorHAnsi" w:eastAsiaTheme="minorEastAsia" w:hAnsiTheme="minorHAnsi" w:cstheme="minorBidi"/>
            <w:noProof/>
            <w:sz w:val="22"/>
            <w:szCs w:val="22"/>
          </w:rPr>
          <w:tab/>
        </w:r>
        <w:r w:rsidR="00D93D84" w:rsidRPr="00361062">
          <w:rPr>
            <w:rStyle w:val="Hyperlink"/>
            <w:noProof/>
          </w:rPr>
          <w:t>Normative References</w:t>
        </w:r>
        <w:r w:rsidR="00D93D84">
          <w:rPr>
            <w:noProof/>
            <w:webHidden/>
          </w:rPr>
          <w:tab/>
        </w:r>
        <w:r w:rsidR="00D93D84">
          <w:rPr>
            <w:noProof/>
            <w:webHidden/>
          </w:rPr>
          <w:fldChar w:fldCharType="begin"/>
        </w:r>
        <w:r w:rsidR="00D93D84">
          <w:rPr>
            <w:noProof/>
            <w:webHidden/>
          </w:rPr>
          <w:instrText xml:space="preserve"> PAGEREF _Toc432788916 \h </w:instrText>
        </w:r>
        <w:r w:rsidR="00D93D84">
          <w:rPr>
            <w:noProof/>
            <w:webHidden/>
          </w:rPr>
        </w:r>
        <w:r w:rsidR="00D93D84">
          <w:rPr>
            <w:noProof/>
            <w:webHidden/>
          </w:rPr>
          <w:fldChar w:fldCharType="separate"/>
        </w:r>
        <w:r w:rsidR="00D93D84">
          <w:rPr>
            <w:noProof/>
            <w:webHidden/>
          </w:rPr>
          <w:t>6</w:t>
        </w:r>
        <w:r w:rsidR="00D93D84">
          <w:rPr>
            <w:noProof/>
            <w:webHidden/>
          </w:rPr>
          <w:fldChar w:fldCharType="end"/>
        </w:r>
      </w:hyperlink>
    </w:p>
    <w:p w:rsidR="00D93D84" w:rsidRDefault="0032508D">
      <w:pPr>
        <w:pStyle w:val="TOC3"/>
        <w:rPr>
          <w:rFonts w:asciiTheme="minorHAnsi" w:eastAsiaTheme="minorEastAsia" w:hAnsiTheme="minorHAnsi" w:cstheme="minorBidi"/>
          <w:noProof/>
          <w:sz w:val="22"/>
          <w:szCs w:val="22"/>
        </w:rPr>
      </w:pPr>
      <w:hyperlink w:anchor="_Toc432788917" w:history="1">
        <w:r w:rsidR="00D93D84" w:rsidRPr="00361062">
          <w:rPr>
            <w:rStyle w:val="Hyperlink"/>
            <w:noProof/>
          </w:rPr>
          <w:t>1.2.2</w:t>
        </w:r>
        <w:r w:rsidR="00D93D84">
          <w:rPr>
            <w:rFonts w:asciiTheme="minorHAnsi" w:eastAsiaTheme="minorEastAsia" w:hAnsiTheme="minorHAnsi" w:cstheme="minorBidi"/>
            <w:noProof/>
            <w:sz w:val="22"/>
            <w:szCs w:val="22"/>
          </w:rPr>
          <w:tab/>
        </w:r>
        <w:r w:rsidR="00D93D84" w:rsidRPr="00361062">
          <w:rPr>
            <w:rStyle w:val="Hyperlink"/>
            <w:noProof/>
          </w:rPr>
          <w:t>Informative References</w:t>
        </w:r>
        <w:r w:rsidR="00D93D84">
          <w:rPr>
            <w:noProof/>
            <w:webHidden/>
          </w:rPr>
          <w:tab/>
        </w:r>
        <w:r w:rsidR="00D93D84">
          <w:rPr>
            <w:noProof/>
            <w:webHidden/>
          </w:rPr>
          <w:fldChar w:fldCharType="begin"/>
        </w:r>
        <w:r w:rsidR="00D93D84">
          <w:rPr>
            <w:noProof/>
            <w:webHidden/>
          </w:rPr>
          <w:instrText xml:space="preserve"> PAGEREF _Toc432788917 \h </w:instrText>
        </w:r>
        <w:r w:rsidR="00D93D84">
          <w:rPr>
            <w:noProof/>
            <w:webHidden/>
          </w:rPr>
        </w:r>
        <w:r w:rsidR="00D93D84">
          <w:rPr>
            <w:noProof/>
            <w:webHidden/>
          </w:rPr>
          <w:fldChar w:fldCharType="separate"/>
        </w:r>
        <w:r w:rsidR="00D93D84">
          <w:rPr>
            <w:noProof/>
            <w:webHidden/>
          </w:rPr>
          <w:t>6</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18" w:history="1">
        <w:r w:rsidR="00D93D84" w:rsidRPr="00361062">
          <w:rPr>
            <w:rStyle w:val="Hyperlink"/>
            <w:noProof/>
          </w:rPr>
          <w:t>1.3</w:t>
        </w:r>
        <w:r w:rsidR="00D93D84">
          <w:rPr>
            <w:rFonts w:asciiTheme="minorHAnsi" w:eastAsiaTheme="minorEastAsia" w:hAnsiTheme="minorHAnsi" w:cstheme="minorBidi"/>
            <w:noProof/>
            <w:sz w:val="22"/>
            <w:szCs w:val="22"/>
          </w:rPr>
          <w:tab/>
        </w:r>
        <w:r w:rsidR="00D93D84" w:rsidRPr="00361062">
          <w:rPr>
            <w:rStyle w:val="Hyperlink"/>
            <w:noProof/>
          </w:rPr>
          <w:t>Overview</w:t>
        </w:r>
        <w:r w:rsidR="00D93D84">
          <w:rPr>
            <w:noProof/>
            <w:webHidden/>
          </w:rPr>
          <w:tab/>
        </w:r>
        <w:r w:rsidR="00D93D84">
          <w:rPr>
            <w:noProof/>
            <w:webHidden/>
          </w:rPr>
          <w:fldChar w:fldCharType="begin"/>
        </w:r>
        <w:r w:rsidR="00D93D84">
          <w:rPr>
            <w:noProof/>
            <w:webHidden/>
          </w:rPr>
          <w:instrText xml:space="preserve"> PAGEREF _Toc432788918 \h </w:instrText>
        </w:r>
        <w:r w:rsidR="00D93D84">
          <w:rPr>
            <w:noProof/>
            <w:webHidden/>
          </w:rPr>
        </w:r>
        <w:r w:rsidR="00D93D84">
          <w:rPr>
            <w:noProof/>
            <w:webHidden/>
          </w:rPr>
          <w:fldChar w:fldCharType="separate"/>
        </w:r>
        <w:r w:rsidR="00D93D84">
          <w:rPr>
            <w:noProof/>
            <w:webHidden/>
          </w:rPr>
          <w:t>7</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19" w:history="1">
        <w:r w:rsidR="00D93D84" w:rsidRPr="00361062">
          <w:rPr>
            <w:rStyle w:val="Hyperlink"/>
            <w:noProof/>
          </w:rPr>
          <w:t>1.4</w:t>
        </w:r>
        <w:r w:rsidR="00D93D84">
          <w:rPr>
            <w:rFonts w:asciiTheme="minorHAnsi" w:eastAsiaTheme="minorEastAsia" w:hAnsiTheme="minorHAnsi" w:cstheme="minorBidi"/>
            <w:noProof/>
            <w:sz w:val="22"/>
            <w:szCs w:val="22"/>
          </w:rPr>
          <w:tab/>
        </w:r>
        <w:r w:rsidR="00D93D84" w:rsidRPr="00361062">
          <w:rPr>
            <w:rStyle w:val="Hyperlink"/>
            <w:noProof/>
          </w:rPr>
          <w:t>Relationship to Protocols and Other Structures</w:t>
        </w:r>
        <w:r w:rsidR="00D93D84">
          <w:rPr>
            <w:noProof/>
            <w:webHidden/>
          </w:rPr>
          <w:tab/>
        </w:r>
        <w:r w:rsidR="00D93D84">
          <w:rPr>
            <w:noProof/>
            <w:webHidden/>
          </w:rPr>
          <w:fldChar w:fldCharType="begin"/>
        </w:r>
        <w:r w:rsidR="00D93D84">
          <w:rPr>
            <w:noProof/>
            <w:webHidden/>
          </w:rPr>
          <w:instrText xml:space="preserve"> PAGEREF _Toc432788919 \h </w:instrText>
        </w:r>
        <w:r w:rsidR="00D93D84">
          <w:rPr>
            <w:noProof/>
            <w:webHidden/>
          </w:rPr>
        </w:r>
        <w:r w:rsidR="00D93D84">
          <w:rPr>
            <w:noProof/>
            <w:webHidden/>
          </w:rPr>
          <w:fldChar w:fldCharType="separate"/>
        </w:r>
        <w:r w:rsidR="00D93D84">
          <w:rPr>
            <w:noProof/>
            <w:webHidden/>
          </w:rPr>
          <w:t>7</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20" w:history="1">
        <w:r w:rsidR="00D93D84" w:rsidRPr="00361062">
          <w:rPr>
            <w:rStyle w:val="Hyperlink"/>
            <w:noProof/>
          </w:rPr>
          <w:t>1.5</w:t>
        </w:r>
        <w:r w:rsidR="00D93D84">
          <w:rPr>
            <w:rFonts w:asciiTheme="minorHAnsi" w:eastAsiaTheme="minorEastAsia" w:hAnsiTheme="minorHAnsi" w:cstheme="minorBidi"/>
            <w:noProof/>
            <w:sz w:val="22"/>
            <w:szCs w:val="22"/>
          </w:rPr>
          <w:tab/>
        </w:r>
        <w:r w:rsidR="00D93D84" w:rsidRPr="00361062">
          <w:rPr>
            <w:rStyle w:val="Hyperlink"/>
            <w:noProof/>
          </w:rPr>
          <w:t>Applicability Statement</w:t>
        </w:r>
        <w:r w:rsidR="00D93D84">
          <w:rPr>
            <w:noProof/>
            <w:webHidden/>
          </w:rPr>
          <w:tab/>
        </w:r>
        <w:r w:rsidR="00D93D84">
          <w:rPr>
            <w:noProof/>
            <w:webHidden/>
          </w:rPr>
          <w:fldChar w:fldCharType="begin"/>
        </w:r>
        <w:r w:rsidR="00D93D84">
          <w:rPr>
            <w:noProof/>
            <w:webHidden/>
          </w:rPr>
          <w:instrText xml:space="preserve"> PAGEREF _Toc432788920 \h </w:instrText>
        </w:r>
        <w:r w:rsidR="00D93D84">
          <w:rPr>
            <w:noProof/>
            <w:webHidden/>
          </w:rPr>
        </w:r>
        <w:r w:rsidR="00D93D84">
          <w:rPr>
            <w:noProof/>
            <w:webHidden/>
          </w:rPr>
          <w:fldChar w:fldCharType="separate"/>
        </w:r>
        <w:r w:rsidR="00D93D84">
          <w:rPr>
            <w:noProof/>
            <w:webHidden/>
          </w:rPr>
          <w:t>7</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21" w:history="1">
        <w:r w:rsidR="00D93D84" w:rsidRPr="00361062">
          <w:rPr>
            <w:rStyle w:val="Hyperlink"/>
            <w:noProof/>
          </w:rPr>
          <w:t>1.6</w:t>
        </w:r>
        <w:r w:rsidR="00D93D84">
          <w:rPr>
            <w:rFonts w:asciiTheme="minorHAnsi" w:eastAsiaTheme="minorEastAsia" w:hAnsiTheme="minorHAnsi" w:cstheme="minorBidi"/>
            <w:noProof/>
            <w:sz w:val="22"/>
            <w:szCs w:val="22"/>
          </w:rPr>
          <w:tab/>
        </w:r>
        <w:r w:rsidR="00D93D84" w:rsidRPr="00361062">
          <w:rPr>
            <w:rStyle w:val="Hyperlink"/>
            <w:noProof/>
          </w:rPr>
          <w:t>Versioning and Localization</w:t>
        </w:r>
        <w:r w:rsidR="00D93D84">
          <w:rPr>
            <w:noProof/>
            <w:webHidden/>
          </w:rPr>
          <w:tab/>
        </w:r>
        <w:r w:rsidR="00D93D84">
          <w:rPr>
            <w:noProof/>
            <w:webHidden/>
          </w:rPr>
          <w:fldChar w:fldCharType="begin"/>
        </w:r>
        <w:r w:rsidR="00D93D84">
          <w:rPr>
            <w:noProof/>
            <w:webHidden/>
          </w:rPr>
          <w:instrText xml:space="preserve"> PAGEREF _Toc432788921 \h </w:instrText>
        </w:r>
        <w:r w:rsidR="00D93D84">
          <w:rPr>
            <w:noProof/>
            <w:webHidden/>
          </w:rPr>
        </w:r>
        <w:r w:rsidR="00D93D84">
          <w:rPr>
            <w:noProof/>
            <w:webHidden/>
          </w:rPr>
          <w:fldChar w:fldCharType="separate"/>
        </w:r>
        <w:r w:rsidR="00D93D84">
          <w:rPr>
            <w:noProof/>
            <w:webHidden/>
          </w:rPr>
          <w:t>7</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22" w:history="1">
        <w:r w:rsidR="00D93D84" w:rsidRPr="00361062">
          <w:rPr>
            <w:rStyle w:val="Hyperlink"/>
            <w:noProof/>
          </w:rPr>
          <w:t>1.7</w:t>
        </w:r>
        <w:r w:rsidR="00D93D84">
          <w:rPr>
            <w:rFonts w:asciiTheme="minorHAnsi" w:eastAsiaTheme="minorEastAsia" w:hAnsiTheme="minorHAnsi" w:cstheme="minorBidi"/>
            <w:noProof/>
            <w:sz w:val="22"/>
            <w:szCs w:val="22"/>
          </w:rPr>
          <w:tab/>
        </w:r>
        <w:r w:rsidR="00D93D84" w:rsidRPr="00361062">
          <w:rPr>
            <w:rStyle w:val="Hyperlink"/>
            <w:noProof/>
          </w:rPr>
          <w:t>Vendor-Extensible Fields</w:t>
        </w:r>
        <w:r w:rsidR="00D93D84">
          <w:rPr>
            <w:noProof/>
            <w:webHidden/>
          </w:rPr>
          <w:tab/>
        </w:r>
        <w:r w:rsidR="00D93D84">
          <w:rPr>
            <w:noProof/>
            <w:webHidden/>
          </w:rPr>
          <w:fldChar w:fldCharType="begin"/>
        </w:r>
        <w:r w:rsidR="00D93D84">
          <w:rPr>
            <w:noProof/>
            <w:webHidden/>
          </w:rPr>
          <w:instrText xml:space="preserve"> PAGEREF _Toc432788922 \h </w:instrText>
        </w:r>
        <w:r w:rsidR="00D93D84">
          <w:rPr>
            <w:noProof/>
            <w:webHidden/>
          </w:rPr>
        </w:r>
        <w:r w:rsidR="00D93D84">
          <w:rPr>
            <w:noProof/>
            <w:webHidden/>
          </w:rPr>
          <w:fldChar w:fldCharType="separate"/>
        </w:r>
        <w:r w:rsidR="00D93D84">
          <w:rPr>
            <w:noProof/>
            <w:webHidden/>
          </w:rPr>
          <w:t>7</w:t>
        </w:r>
        <w:r w:rsidR="00D93D84">
          <w:rPr>
            <w:noProof/>
            <w:webHidden/>
          </w:rPr>
          <w:fldChar w:fldCharType="end"/>
        </w:r>
      </w:hyperlink>
    </w:p>
    <w:p w:rsidR="00D93D84" w:rsidRDefault="0032508D">
      <w:pPr>
        <w:pStyle w:val="TOC1"/>
        <w:rPr>
          <w:rFonts w:asciiTheme="minorHAnsi" w:eastAsiaTheme="minorEastAsia" w:hAnsiTheme="minorHAnsi" w:cstheme="minorBidi"/>
          <w:b w:val="0"/>
          <w:bCs w:val="0"/>
          <w:noProof/>
          <w:sz w:val="22"/>
          <w:szCs w:val="22"/>
        </w:rPr>
      </w:pPr>
      <w:hyperlink w:anchor="_Toc432788923" w:history="1">
        <w:r w:rsidR="00D93D84" w:rsidRPr="00361062">
          <w:rPr>
            <w:rStyle w:val="Hyperlink"/>
            <w:noProof/>
          </w:rPr>
          <w:t>2</w:t>
        </w:r>
        <w:r w:rsidR="00D93D84">
          <w:rPr>
            <w:rFonts w:asciiTheme="minorHAnsi" w:eastAsiaTheme="minorEastAsia" w:hAnsiTheme="minorHAnsi" w:cstheme="minorBidi"/>
            <w:b w:val="0"/>
            <w:bCs w:val="0"/>
            <w:noProof/>
            <w:sz w:val="22"/>
            <w:szCs w:val="22"/>
          </w:rPr>
          <w:tab/>
        </w:r>
        <w:r w:rsidR="00D93D84" w:rsidRPr="00361062">
          <w:rPr>
            <w:rStyle w:val="Hyperlink"/>
            <w:noProof/>
          </w:rPr>
          <w:t>Structures</w:t>
        </w:r>
        <w:r w:rsidR="00D93D84">
          <w:rPr>
            <w:noProof/>
            <w:webHidden/>
          </w:rPr>
          <w:tab/>
        </w:r>
        <w:r w:rsidR="00D93D84">
          <w:rPr>
            <w:noProof/>
            <w:webHidden/>
          </w:rPr>
          <w:fldChar w:fldCharType="begin"/>
        </w:r>
        <w:r w:rsidR="00D93D84">
          <w:rPr>
            <w:noProof/>
            <w:webHidden/>
          </w:rPr>
          <w:instrText xml:space="preserve"> PAGEREF _Toc432788923 \h </w:instrText>
        </w:r>
        <w:r w:rsidR="00D93D84">
          <w:rPr>
            <w:noProof/>
            <w:webHidden/>
          </w:rPr>
        </w:r>
        <w:r w:rsidR="00D93D84">
          <w:rPr>
            <w:noProof/>
            <w:webHidden/>
          </w:rPr>
          <w:fldChar w:fldCharType="separate"/>
        </w:r>
        <w:r w:rsidR="00D93D84">
          <w:rPr>
            <w:noProof/>
            <w:webHidden/>
          </w:rPr>
          <w:t>8</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24" w:history="1">
        <w:r w:rsidR="00D93D84" w:rsidRPr="00361062">
          <w:rPr>
            <w:rStyle w:val="Hyperlink"/>
            <w:noProof/>
          </w:rPr>
          <w:t>2.1</w:t>
        </w:r>
        <w:r w:rsidR="00D93D84">
          <w:rPr>
            <w:rFonts w:asciiTheme="minorHAnsi" w:eastAsiaTheme="minorEastAsia" w:hAnsiTheme="minorHAnsi" w:cstheme="minorBidi"/>
            <w:noProof/>
            <w:sz w:val="22"/>
            <w:szCs w:val="22"/>
          </w:rPr>
          <w:tab/>
        </w:r>
        <w:r w:rsidR="00D93D84" w:rsidRPr="00361062">
          <w:rPr>
            <w:rStyle w:val="Hyperlink"/>
            <w:noProof/>
          </w:rPr>
          <w:t>SqlClient Connection String</w:t>
        </w:r>
        <w:r w:rsidR="00D93D84">
          <w:rPr>
            <w:noProof/>
            <w:webHidden/>
          </w:rPr>
          <w:tab/>
        </w:r>
        <w:r w:rsidR="00D93D84">
          <w:rPr>
            <w:noProof/>
            <w:webHidden/>
          </w:rPr>
          <w:fldChar w:fldCharType="begin"/>
        </w:r>
        <w:r w:rsidR="00D93D84">
          <w:rPr>
            <w:noProof/>
            <w:webHidden/>
          </w:rPr>
          <w:instrText xml:space="preserve"> PAGEREF _Toc432788924 \h </w:instrText>
        </w:r>
        <w:r w:rsidR="00D93D84">
          <w:rPr>
            <w:noProof/>
            <w:webHidden/>
          </w:rPr>
        </w:r>
        <w:r w:rsidR="00D93D84">
          <w:rPr>
            <w:noProof/>
            <w:webHidden/>
          </w:rPr>
          <w:fldChar w:fldCharType="separate"/>
        </w:r>
        <w:r w:rsidR="00D93D84">
          <w:rPr>
            <w:noProof/>
            <w:webHidden/>
          </w:rPr>
          <w:t>8</w:t>
        </w:r>
        <w:r w:rsidR="00D93D84">
          <w:rPr>
            <w:noProof/>
            <w:webHidden/>
          </w:rPr>
          <w:fldChar w:fldCharType="end"/>
        </w:r>
      </w:hyperlink>
    </w:p>
    <w:p w:rsidR="00D93D84" w:rsidRDefault="0032508D">
      <w:pPr>
        <w:pStyle w:val="TOC3"/>
        <w:rPr>
          <w:rFonts w:asciiTheme="minorHAnsi" w:eastAsiaTheme="minorEastAsia" w:hAnsiTheme="minorHAnsi" w:cstheme="minorBidi"/>
          <w:noProof/>
          <w:sz w:val="22"/>
          <w:szCs w:val="22"/>
        </w:rPr>
      </w:pPr>
      <w:hyperlink w:anchor="_Toc432788925" w:history="1">
        <w:r w:rsidR="00D93D84" w:rsidRPr="00361062">
          <w:rPr>
            <w:rStyle w:val="Hyperlink"/>
            <w:noProof/>
          </w:rPr>
          <w:t>2.1.1</w:t>
        </w:r>
        <w:r w:rsidR="00D93D84">
          <w:rPr>
            <w:rFonts w:asciiTheme="minorHAnsi" w:eastAsiaTheme="minorEastAsia" w:hAnsiTheme="minorHAnsi" w:cstheme="minorBidi"/>
            <w:noProof/>
            <w:sz w:val="22"/>
            <w:szCs w:val="22"/>
          </w:rPr>
          <w:tab/>
        </w:r>
        <w:r w:rsidR="00D93D84" w:rsidRPr="00361062">
          <w:rPr>
            <w:rStyle w:val="Hyperlink"/>
            <w:noProof/>
          </w:rPr>
          <w:t>Guidelines</w:t>
        </w:r>
        <w:r w:rsidR="00D93D84">
          <w:rPr>
            <w:noProof/>
            <w:webHidden/>
          </w:rPr>
          <w:tab/>
        </w:r>
        <w:r w:rsidR="00D93D84">
          <w:rPr>
            <w:noProof/>
            <w:webHidden/>
          </w:rPr>
          <w:fldChar w:fldCharType="begin"/>
        </w:r>
        <w:r w:rsidR="00D93D84">
          <w:rPr>
            <w:noProof/>
            <w:webHidden/>
          </w:rPr>
          <w:instrText xml:space="preserve"> PAGEREF _Toc432788925 \h </w:instrText>
        </w:r>
        <w:r w:rsidR="00D93D84">
          <w:rPr>
            <w:noProof/>
            <w:webHidden/>
          </w:rPr>
        </w:r>
        <w:r w:rsidR="00D93D84">
          <w:rPr>
            <w:noProof/>
            <w:webHidden/>
          </w:rPr>
          <w:fldChar w:fldCharType="separate"/>
        </w:r>
        <w:r w:rsidR="00D93D84">
          <w:rPr>
            <w:noProof/>
            <w:webHidden/>
          </w:rPr>
          <w:t>9</w:t>
        </w:r>
        <w:r w:rsidR="00D93D84">
          <w:rPr>
            <w:noProof/>
            <w:webHidden/>
          </w:rPr>
          <w:fldChar w:fldCharType="end"/>
        </w:r>
      </w:hyperlink>
    </w:p>
    <w:p w:rsidR="00D93D84" w:rsidRDefault="0032508D">
      <w:pPr>
        <w:pStyle w:val="TOC3"/>
        <w:rPr>
          <w:rFonts w:asciiTheme="minorHAnsi" w:eastAsiaTheme="minorEastAsia" w:hAnsiTheme="minorHAnsi" w:cstheme="minorBidi"/>
          <w:noProof/>
          <w:sz w:val="22"/>
          <w:szCs w:val="22"/>
        </w:rPr>
      </w:pPr>
      <w:hyperlink w:anchor="_Toc432788926" w:history="1">
        <w:r w:rsidR="00D93D84" w:rsidRPr="00361062">
          <w:rPr>
            <w:rStyle w:val="Hyperlink"/>
            <w:noProof/>
          </w:rPr>
          <w:t>2.1.2</w:t>
        </w:r>
        <w:r w:rsidR="00D93D84">
          <w:rPr>
            <w:rFonts w:asciiTheme="minorHAnsi" w:eastAsiaTheme="minorEastAsia" w:hAnsiTheme="minorHAnsi" w:cstheme="minorBidi"/>
            <w:noProof/>
            <w:sz w:val="22"/>
            <w:szCs w:val="22"/>
          </w:rPr>
          <w:tab/>
        </w:r>
        <w:r w:rsidR="00D93D84" w:rsidRPr="00361062">
          <w:rPr>
            <w:rStyle w:val="Hyperlink"/>
            <w:noProof/>
          </w:rPr>
          <w:t>Restrictions</w:t>
        </w:r>
        <w:r w:rsidR="00D93D84">
          <w:rPr>
            <w:noProof/>
            <w:webHidden/>
          </w:rPr>
          <w:tab/>
        </w:r>
        <w:r w:rsidR="00D93D84">
          <w:rPr>
            <w:noProof/>
            <w:webHidden/>
          </w:rPr>
          <w:fldChar w:fldCharType="begin"/>
        </w:r>
        <w:r w:rsidR="00D93D84">
          <w:rPr>
            <w:noProof/>
            <w:webHidden/>
          </w:rPr>
          <w:instrText xml:space="preserve"> PAGEREF _Toc432788926 \h </w:instrText>
        </w:r>
        <w:r w:rsidR="00D93D84">
          <w:rPr>
            <w:noProof/>
            <w:webHidden/>
          </w:rPr>
        </w:r>
        <w:r w:rsidR="00D93D84">
          <w:rPr>
            <w:noProof/>
            <w:webHidden/>
          </w:rPr>
          <w:fldChar w:fldCharType="separate"/>
        </w:r>
        <w:r w:rsidR="00D93D84">
          <w:rPr>
            <w:noProof/>
            <w:webHidden/>
          </w:rPr>
          <w:t>10</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27" w:history="1">
        <w:r w:rsidR="00D93D84" w:rsidRPr="00361062">
          <w:rPr>
            <w:rStyle w:val="Hyperlink"/>
            <w:noProof/>
          </w:rPr>
          <w:t>2.2</w:t>
        </w:r>
        <w:r w:rsidR="00D93D84">
          <w:rPr>
            <w:rFonts w:asciiTheme="minorHAnsi" w:eastAsiaTheme="minorEastAsia" w:hAnsiTheme="minorHAnsi" w:cstheme="minorBidi"/>
            <w:noProof/>
            <w:sz w:val="22"/>
            <w:szCs w:val="22"/>
          </w:rPr>
          <w:tab/>
        </w:r>
        <w:r w:rsidR="00D93D84" w:rsidRPr="00361062">
          <w:rPr>
            <w:rStyle w:val="Hyperlink"/>
            <w:noProof/>
          </w:rPr>
          <w:t>Keys and Values</w:t>
        </w:r>
        <w:r w:rsidR="00D93D84">
          <w:rPr>
            <w:noProof/>
            <w:webHidden/>
          </w:rPr>
          <w:tab/>
        </w:r>
        <w:r w:rsidR="00D93D84">
          <w:rPr>
            <w:noProof/>
            <w:webHidden/>
          </w:rPr>
          <w:fldChar w:fldCharType="begin"/>
        </w:r>
        <w:r w:rsidR="00D93D84">
          <w:rPr>
            <w:noProof/>
            <w:webHidden/>
          </w:rPr>
          <w:instrText xml:space="preserve"> PAGEREF _Toc432788927 \h </w:instrText>
        </w:r>
        <w:r w:rsidR="00D93D84">
          <w:rPr>
            <w:noProof/>
            <w:webHidden/>
          </w:rPr>
        </w:r>
        <w:r w:rsidR="00D93D84">
          <w:rPr>
            <w:noProof/>
            <w:webHidden/>
          </w:rPr>
          <w:fldChar w:fldCharType="separate"/>
        </w:r>
        <w:r w:rsidR="00D93D84">
          <w:rPr>
            <w:noProof/>
            <w:webHidden/>
          </w:rPr>
          <w:t>10</w:t>
        </w:r>
        <w:r w:rsidR="00D93D84">
          <w:rPr>
            <w:noProof/>
            <w:webHidden/>
          </w:rPr>
          <w:fldChar w:fldCharType="end"/>
        </w:r>
      </w:hyperlink>
    </w:p>
    <w:p w:rsidR="00D93D84" w:rsidRDefault="0032508D">
      <w:pPr>
        <w:pStyle w:val="TOC1"/>
        <w:rPr>
          <w:rFonts w:asciiTheme="minorHAnsi" w:eastAsiaTheme="minorEastAsia" w:hAnsiTheme="minorHAnsi" w:cstheme="minorBidi"/>
          <w:b w:val="0"/>
          <w:bCs w:val="0"/>
          <w:noProof/>
          <w:sz w:val="22"/>
          <w:szCs w:val="22"/>
        </w:rPr>
      </w:pPr>
      <w:hyperlink w:anchor="_Toc432788928" w:history="1">
        <w:r w:rsidR="00D93D84" w:rsidRPr="00361062">
          <w:rPr>
            <w:rStyle w:val="Hyperlink"/>
            <w:noProof/>
          </w:rPr>
          <w:t>3</w:t>
        </w:r>
        <w:r w:rsidR="00D93D84">
          <w:rPr>
            <w:rFonts w:asciiTheme="minorHAnsi" w:eastAsiaTheme="minorEastAsia" w:hAnsiTheme="minorHAnsi" w:cstheme="minorBidi"/>
            <w:b w:val="0"/>
            <w:bCs w:val="0"/>
            <w:noProof/>
            <w:sz w:val="22"/>
            <w:szCs w:val="22"/>
          </w:rPr>
          <w:tab/>
        </w:r>
        <w:r w:rsidR="00D93D84" w:rsidRPr="00361062">
          <w:rPr>
            <w:rStyle w:val="Hyperlink"/>
            <w:noProof/>
          </w:rPr>
          <w:t>Structure Examples</w:t>
        </w:r>
        <w:r w:rsidR="00D93D84">
          <w:rPr>
            <w:noProof/>
            <w:webHidden/>
          </w:rPr>
          <w:tab/>
        </w:r>
        <w:r w:rsidR="00D93D84">
          <w:rPr>
            <w:noProof/>
            <w:webHidden/>
          </w:rPr>
          <w:fldChar w:fldCharType="begin"/>
        </w:r>
        <w:r w:rsidR="00D93D84">
          <w:rPr>
            <w:noProof/>
            <w:webHidden/>
          </w:rPr>
          <w:instrText xml:space="preserve"> PAGEREF _Toc432788928 \h </w:instrText>
        </w:r>
        <w:r w:rsidR="00D93D84">
          <w:rPr>
            <w:noProof/>
            <w:webHidden/>
          </w:rPr>
        </w:r>
        <w:r w:rsidR="00D93D84">
          <w:rPr>
            <w:noProof/>
            <w:webHidden/>
          </w:rPr>
          <w:fldChar w:fldCharType="separate"/>
        </w:r>
        <w:r w:rsidR="00D93D84">
          <w:rPr>
            <w:noProof/>
            <w:webHidden/>
          </w:rPr>
          <w:t>18</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29" w:history="1">
        <w:r w:rsidR="00D93D84" w:rsidRPr="00361062">
          <w:rPr>
            <w:rStyle w:val="Hyperlink"/>
            <w:noProof/>
          </w:rPr>
          <w:t>3.1</w:t>
        </w:r>
        <w:r w:rsidR="00D93D84">
          <w:rPr>
            <w:rFonts w:asciiTheme="minorHAnsi" w:eastAsiaTheme="minorEastAsia" w:hAnsiTheme="minorHAnsi" w:cstheme="minorBidi"/>
            <w:noProof/>
            <w:sz w:val="22"/>
            <w:szCs w:val="22"/>
          </w:rPr>
          <w:tab/>
        </w:r>
        <w:r w:rsidR="00D93D84" w:rsidRPr="00361062">
          <w:rPr>
            <w:rStyle w:val="Hyperlink"/>
            <w:noProof/>
          </w:rPr>
          <w:t>Trusted Connection</w:t>
        </w:r>
        <w:r w:rsidR="00D93D84">
          <w:rPr>
            <w:noProof/>
            <w:webHidden/>
          </w:rPr>
          <w:tab/>
        </w:r>
        <w:r w:rsidR="00D93D84">
          <w:rPr>
            <w:noProof/>
            <w:webHidden/>
          </w:rPr>
          <w:fldChar w:fldCharType="begin"/>
        </w:r>
        <w:r w:rsidR="00D93D84">
          <w:rPr>
            <w:noProof/>
            <w:webHidden/>
          </w:rPr>
          <w:instrText xml:space="preserve"> PAGEREF _Toc432788929 \h </w:instrText>
        </w:r>
        <w:r w:rsidR="00D93D84">
          <w:rPr>
            <w:noProof/>
            <w:webHidden/>
          </w:rPr>
        </w:r>
        <w:r w:rsidR="00D93D84">
          <w:rPr>
            <w:noProof/>
            <w:webHidden/>
          </w:rPr>
          <w:fldChar w:fldCharType="separate"/>
        </w:r>
        <w:r w:rsidR="00D93D84">
          <w:rPr>
            <w:noProof/>
            <w:webHidden/>
          </w:rPr>
          <w:t>18</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30" w:history="1">
        <w:r w:rsidR="00D93D84" w:rsidRPr="00361062">
          <w:rPr>
            <w:rStyle w:val="Hyperlink"/>
            <w:noProof/>
          </w:rPr>
          <w:t>3.2</w:t>
        </w:r>
        <w:r w:rsidR="00D93D84">
          <w:rPr>
            <w:rFonts w:asciiTheme="minorHAnsi" w:eastAsiaTheme="minorEastAsia" w:hAnsiTheme="minorHAnsi" w:cstheme="minorBidi"/>
            <w:noProof/>
            <w:sz w:val="22"/>
            <w:szCs w:val="22"/>
          </w:rPr>
          <w:tab/>
        </w:r>
        <w:r w:rsidR="00D93D84" w:rsidRPr="00361062">
          <w:rPr>
            <w:rStyle w:val="Hyperlink"/>
            <w:noProof/>
          </w:rPr>
          <w:t>Standard Security Connection</w:t>
        </w:r>
        <w:r w:rsidR="00D93D84">
          <w:rPr>
            <w:noProof/>
            <w:webHidden/>
          </w:rPr>
          <w:tab/>
        </w:r>
        <w:r w:rsidR="00D93D84">
          <w:rPr>
            <w:noProof/>
            <w:webHidden/>
          </w:rPr>
          <w:fldChar w:fldCharType="begin"/>
        </w:r>
        <w:r w:rsidR="00D93D84">
          <w:rPr>
            <w:noProof/>
            <w:webHidden/>
          </w:rPr>
          <w:instrText xml:space="preserve"> PAGEREF _Toc432788930 \h </w:instrText>
        </w:r>
        <w:r w:rsidR="00D93D84">
          <w:rPr>
            <w:noProof/>
            <w:webHidden/>
          </w:rPr>
        </w:r>
        <w:r w:rsidR="00D93D84">
          <w:rPr>
            <w:noProof/>
            <w:webHidden/>
          </w:rPr>
          <w:fldChar w:fldCharType="separate"/>
        </w:r>
        <w:r w:rsidR="00D93D84">
          <w:rPr>
            <w:noProof/>
            <w:webHidden/>
          </w:rPr>
          <w:t>18</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31" w:history="1">
        <w:r w:rsidR="00D93D84" w:rsidRPr="00361062">
          <w:rPr>
            <w:rStyle w:val="Hyperlink"/>
            <w:noProof/>
          </w:rPr>
          <w:t>3.3</w:t>
        </w:r>
        <w:r w:rsidR="00D93D84">
          <w:rPr>
            <w:rFonts w:asciiTheme="minorHAnsi" w:eastAsiaTheme="minorEastAsia" w:hAnsiTheme="minorHAnsi" w:cstheme="minorBidi"/>
            <w:noProof/>
            <w:sz w:val="22"/>
            <w:szCs w:val="22"/>
          </w:rPr>
          <w:tab/>
        </w:r>
        <w:r w:rsidR="00D93D84" w:rsidRPr="00361062">
          <w:rPr>
            <w:rStyle w:val="Hyperlink"/>
            <w:noProof/>
          </w:rPr>
          <w:t>Named Instance</w:t>
        </w:r>
        <w:r w:rsidR="00D93D84">
          <w:rPr>
            <w:noProof/>
            <w:webHidden/>
          </w:rPr>
          <w:tab/>
        </w:r>
        <w:r w:rsidR="00D93D84">
          <w:rPr>
            <w:noProof/>
            <w:webHidden/>
          </w:rPr>
          <w:fldChar w:fldCharType="begin"/>
        </w:r>
        <w:r w:rsidR="00D93D84">
          <w:rPr>
            <w:noProof/>
            <w:webHidden/>
          </w:rPr>
          <w:instrText xml:space="preserve"> PAGEREF _Toc432788931 \h </w:instrText>
        </w:r>
        <w:r w:rsidR="00D93D84">
          <w:rPr>
            <w:noProof/>
            <w:webHidden/>
          </w:rPr>
        </w:r>
        <w:r w:rsidR="00D93D84">
          <w:rPr>
            <w:noProof/>
            <w:webHidden/>
          </w:rPr>
          <w:fldChar w:fldCharType="separate"/>
        </w:r>
        <w:r w:rsidR="00D93D84">
          <w:rPr>
            <w:noProof/>
            <w:webHidden/>
          </w:rPr>
          <w:t>18</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32" w:history="1">
        <w:r w:rsidR="00D93D84" w:rsidRPr="00361062">
          <w:rPr>
            <w:rStyle w:val="Hyperlink"/>
            <w:noProof/>
          </w:rPr>
          <w:t>3.4</w:t>
        </w:r>
        <w:r w:rsidR="00D93D84">
          <w:rPr>
            <w:rFonts w:asciiTheme="minorHAnsi" w:eastAsiaTheme="minorEastAsia" w:hAnsiTheme="minorHAnsi" w:cstheme="minorBidi"/>
            <w:noProof/>
            <w:sz w:val="22"/>
            <w:szCs w:val="22"/>
          </w:rPr>
          <w:tab/>
        </w:r>
        <w:r w:rsidR="00D93D84" w:rsidRPr="00361062">
          <w:rPr>
            <w:rStyle w:val="Hyperlink"/>
            <w:noProof/>
          </w:rPr>
          <w:t>SQL Server Express LocalDB Default Instance</w:t>
        </w:r>
        <w:r w:rsidR="00D93D84">
          <w:rPr>
            <w:noProof/>
            <w:webHidden/>
          </w:rPr>
          <w:tab/>
        </w:r>
        <w:r w:rsidR="00D93D84">
          <w:rPr>
            <w:noProof/>
            <w:webHidden/>
          </w:rPr>
          <w:fldChar w:fldCharType="begin"/>
        </w:r>
        <w:r w:rsidR="00D93D84">
          <w:rPr>
            <w:noProof/>
            <w:webHidden/>
          </w:rPr>
          <w:instrText xml:space="preserve"> PAGEREF _Toc432788932 \h </w:instrText>
        </w:r>
        <w:r w:rsidR="00D93D84">
          <w:rPr>
            <w:noProof/>
            <w:webHidden/>
          </w:rPr>
        </w:r>
        <w:r w:rsidR="00D93D84">
          <w:rPr>
            <w:noProof/>
            <w:webHidden/>
          </w:rPr>
          <w:fldChar w:fldCharType="separate"/>
        </w:r>
        <w:r w:rsidR="00D93D84">
          <w:rPr>
            <w:noProof/>
            <w:webHidden/>
          </w:rPr>
          <w:t>19</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33" w:history="1">
        <w:r w:rsidR="00D93D84" w:rsidRPr="00361062">
          <w:rPr>
            <w:rStyle w:val="Hyperlink"/>
            <w:noProof/>
          </w:rPr>
          <w:t>3.5</w:t>
        </w:r>
        <w:r w:rsidR="00D93D84">
          <w:rPr>
            <w:rFonts w:asciiTheme="minorHAnsi" w:eastAsiaTheme="minorEastAsia" w:hAnsiTheme="minorHAnsi" w:cstheme="minorBidi"/>
            <w:noProof/>
            <w:sz w:val="22"/>
            <w:szCs w:val="22"/>
          </w:rPr>
          <w:tab/>
        </w:r>
        <w:r w:rsidR="00D93D84" w:rsidRPr="00361062">
          <w:rPr>
            <w:rStyle w:val="Hyperlink"/>
            <w:noProof/>
          </w:rPr>
          <w:t>Escaped Single Quote</w:t>
        </w:r>
        <w:r w:rsidR="00D93D84">
          <w:rPr>
            <w:noProof/>
            <w:webHidden/>
          </w:rPr>
          <w:tab/>
        </w:r>
        <w:r w:rsidR="00D93D84">
          <w:rPr>
            <w:noProof/>
            <w:webHidden/>
          </w:rPr>
          <w:fldChar w:fldCharType="begin"/>
        </w:r>
        <w:r w:rsidR="00D93D84">
          <w:rPr>
            <w:noProof/>
            <w:webHidden/>
          </w:rPr>
          <w:instrText xml:space="preserve"> PAGEREF _Toc432788933 \h </w:instrText>
        </w:r>
        <w:r w:rsidR="00D93D84">
          <w:rPr>
            <w:noProof/>
            <w:webHidden/>
          </w:rPr>
        </w:r>
        <w:r w:rsidR="00D93D84">
          <w:rPr>
            <w:noProof/>
            <w:webHidden/>
          </w:rPr>
          <w:fldChar w:fldCharType="separate"/>
        </w:r>
        <w:r w:rsidR="00D93D84">
          <w:rPr>
            <w:noProof/>
            <w:webHidden/>
          </w:rPr>
          <w:t>19</w:t>
        </w:r>
        <w:r w:rsidR="00D93D84">
          <w:rPr>
            <w:noProof/>
            <w:webHidden/>
          </w:rPr>
          <w:fldChar w:fldCharType="end"/>
        </w:r>
      </w:hyperlink>
    </w:p>
    <w:p w:rsidR="00D93D84" w:rsidRDefault="0032508D">
      <w:pPr>
        <w:pStyle w:val="TOC1"/>
        <w:rPr>
          <w:rFonts w:asciiTheme="minorHAnsi" w:eastAsiaTheme="minorEastAsia" w:hAnsiTheme="minorHAnsi" w:cstheme="minorBidi"/>
          <w:b w:val="0"/>
          <w:bCs w:val="0"/>
          <w:noProof/>
          <w:sz w:val="22"/>
          <w:szCs w:val="22"/>
        </w:rPr>
      </w:pPr>
      <w:hyperlink w:anchor="_Toc432788934" w:history="1">
        <w:r w:rsidR="00D93D84" w:rsidRPr="00361062">
          <w:rPr>
            <w:rStyle w:val="Hyperlink"/>
            <w:noProof/>
          </w:rPr>
          <w:t>4</w:t>
        </w:r>
        <w:r w:rsidR="00D93D84">
          <w:rPr>
            <w:rFonts w:asciiTheme="minorHAnsi" w:eastAsiaTheme="minorEastAsia" w:hAnsiTheme="minorHAnsi" w:cstheme="minorBidi"/>
            <w:b w:val="0"/>
            <w:bCs w:val="0"/>
            <w:noProof/>
            <w:sz w:val="22"/>
            <w:szCs w:val="22"/>
          </w:rPr>
          <w:tab/>
        </w:r>
        <w:r w:rsidR="00D93D84" w:rsidRPr="00361062">
          <w:rPr>
            <w:rStyle w:val="Hyperlink"/>
            <w:noProof/>
          </w:rPr>
          <w:t>Security</w:t>
        </w:r>
        <w:r w:rsidR="00D93D84">
          <w:rPr>
            <w:noProof/>
            <w:webHidden/>
          </w:rPr>
          <w:tab/>
        </w:r>
        <w:r w:rsidR="00D93D84">
          <w:rPr>
            <w:noProof/>
            <w:webHidden/>
          </w:rPr>
          <w:fldChar w:fldCharType="begin"/>
        </w:r>
        <w:r w:rsidR="00D93D84">
          <w:rPr>
            <w:noProof/>
            <w:webHidden/>
          </w:rPr>
          <w:instrText xml:space="preserve"> PAGEREF _Toc432788934 \h </w:instrText>
        </w:r>
        <w:r w:rsidR="00D93D84">
          <w:rPr>
            <w:noProof/>
            <w:webHidden/>
          </w:rPr>
        </w:r>
        <w:r w:rsidR="00D93D84">
          <w:rPr>
            <w:noProof/>
            <w:webHidden/>
          </w:rPr>
          <w:fldChar w:fldCharType="separate"/>
        </w:r>
        <w:r w:rsidR="00D93D84">
          <w:rPr>
            <w:noProof/>
            <w:webHidden/>
          </w:rPr>
          <w:t>20</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35" w:history="1">
        <w:r w:rsidR="00D93D84" w:rsidRPr="00361062">
          <w:rPr>
            <w:rStyle w:val="Hyperlink"/>
            <w:noProof/>
          </w:rPr>
          <w:t>4.1</w:t>
        </w:r>
        <w:r w:rsidR="00D93D84">
          <w:rPr>
            <w:rFonts w:asciiTheme="minorHAnsi" w:eastAsiaTheme="minorEastAsia" w:hAnsiTheme="minorHAnsi" w:cstheme="minorBidi"/>
            <w:noProof/>
            <w:sz w:val="22"/>
            <w:szCs w:val="22"/>
          </w:rPr>
          <w:tab/>
        </w:r>
        <w:r w:rsidR="00D93D84" w:rsidRPr="00361062">
          <w:rPr>
            <w:rStyle w:val="Hyperlink"/>
            <w:noProof/>
          </w:rPr>
          <w:t>Security Considerations for Implementers</w:t>
        </w:r>
        <w:r w:rsidR="00D93D84">
          <w:rPr>
            <w:noProof/>
            <w:webHidden/>
          </w:rPr>
          <w:tab/>
        </w:r>
        <w:r w:rsidR="00D93D84">
          <w:rPr>
            <w:noProof/>
            <w:webHidden/>
          </w:rPr>
          <w:fldChar w:fldCharType="begin"/>
        </w:r>
        <w:r w:rsidR="00D93D84">
          <w:rPr>
            <w:noProof/>
            <w:webHidden/>
          </w:rPr>
          <w:instrText xml:space="preserve"> PAGEREF _Toc432788935 \h </w:instrText>
        </w:r>
        <w:r w:rsidR="00D93D84">
          <w:rPr>
            <w:noProof/>
            <w:webHidden/>
          </w:rPr>
        </w:r>
        <w:r w:rsidR="00D93D84">
          <w:rPr>
            <w:noProof/>
            <w:webHidden/>
          </w:rPr>
          <w:fldChar w:fldCharType="separate"/>
        </w:r>
        <w:r w:rsidR="00D93D84">
          <w:rPr>
            <w:noProof/>
            <w:webHidden/>
          </w:rPr>
          <w:t>20</w:t>
        </w:r>
        <w:r w:rsidR="00D93D84">
          <w:rPr>
            <w:noProof/>
            <w:webHidden/>
          </w:rPr>
          <w:fldChar w:fldCharType="end"/>
        </w:r>
      </w:hyperlink>
    </w:p>
    <w:p w:rsidR="00D93D84" w:rsidRDefault="0032508D">
      <w:pPr>
        <w:pStyle w:val="TOC2"/>
        <w:rPr>
          <w:rFonts w:asciiTheme="minorHAnsi" w:eastAsiaTheme="minorEastAsia" w:hAnsiTheme="minorHAnsi" w:cstheme="minorBidi"/>
          <w:noProof/>
          <w:sz w:val="22"/>
          <w:szCs w:val="22"/>
        </w:rPr>
      </w:pPr>
      <w:hyperlink w:anchor="_Toc432788936" w:history="1">
        <w:r w:rsidR="00D93D84" w:rsidRPr="00361062">
          <w:rPr>
            <w:rStyle w:val="Hyperlink"/>
            <w:noProof/>
          </w:rPr>
          <w:t>4.2</w:t>
        </w:r>
        <w:r w:rsidR="00D93D84">
          <w:rPr>
            <w:rFonts w:asciiTheme="minorHAnsi" w:eastAsiaTheme="minorEastAsia" w:hAnsiTheme="minorHAnsi" w:cstheme="minorBidi"/>
            <w:noProof/>
            <w:sz w:val="22"/>
            <w:szCs w:val="22"/>
          </w:rPr>
          <w:tab/>
        </w:r>
        <w:r w:rsidR="00D93D84" w:rsidRPr="00361062">
          <w:rPr>
            <w:rStyle w:val="Hyperlink"/>
            <w:noProof/>
          </w:rPr>
          <w:t>Index of Security Fields</w:t>
        </w:r>
        <w:r w:rsidR="00D93D84">
          <w:rPr>
            <w:noProof/>
            <w:webHidden/>
          </w:rPr>
          <w:tab/>
        </w:r>
        <w:r w:rsidR="00D93D84">
          <w:rPr>
            <w:noProof/>
            <w:webHidden/>
          </w:rPr>
          <w:fldChar w:fldCharType="begin"/>
        </w:r>
        <w:r w:rsidR="00D93D84">
          <w:rPr>
            <w:noProof/>
            <w:webHidden/>
          </w:rPr>
          <w:instrText xml:space="preserve"> PAGEREF _Toc432788936 \h </w:instrText>
        </w:r>
        <w:r w:rsidR="00D93D84">
          <w:rPr>
            <w:noProof/>
            <w:webHidden/>
          </w:rPr>
        </w:r>
        <w:r w:rsidR="00D93D84">
          <w:rPr>
            <w:noProof/>
            <w:webHidden/>
          </w:rPr>
          <w:fldChar w:fldCharType="separate"/>
        </w:r>
        <w:r w:rsidR="00D93D84">
          <w:rPr>
            <w:noProof/>
            <w:webHidden/>
          </w:rPr>
          <w:t>20</w:t>
        </w:r>
        <w:r w:rsidR="00D93D84">
          <w:rPr>
            <w:noProof/>
            <w:webHidden/>
          </w:rPr>
          <w:fldChar w:fldCharType="end"/>
        </w:r>
      </w:hyperlink>
    </w:p>
    <w:p w:rsidR="00D93D84" w:rsidRDefault="0032508D">
      <w:pPr>
        <w:pStyle w:val="TOC1"/>
        <w:rPr>
          <w:rFonts w:asciiTheme="minorHAnsi" w:eastAsiaTheme="minorEastAsia" w:hAnsiTheme="minorHAnsi" w:cstheme="minorBidi"/>
          <w:b w:val="0"/>
          <w:bCs w:val="0"/>
          <w:noProof/>
          <w:sz w:val="22"/>
          <w:szCs w:val="22"/>
        </w:rPr>
      </w:pPr>
      <w:hyperlink w:anchor="_Toc432788937" w:history="1">
        <w:r w:rsidR="00D93D84" w:rsidRPr="00361062">
          <w:rPr>
            <w:rStyle w:val="Hyperlink"/>
            <w:noProof/>
          </w:rPr>
          <w:t>5</w:t>
        </w:r>
        <w:r w:rsidR="00D93D84">
          <w:rPr>
            <w:rFonts w:asciiTheme="minorHAnsi" w:eastAsiaTheme="minorEastAsia" w:hAnsiTheme="minorHAnsi" w:cstheme="minorBidi"/>
            <w:b w:val="0"/>
            <w:bCs w:val="0"/>
            <w:noProof/>
            <w:sz w:val="22"/>
            <w:szCs w:val="22"/>
          </w:rPr>
          <w:tab/>
        </w:r>
        <w:r w:rsidR="00D93D84" w:rsidRPr="00361062">
          <w:rPr>
            <w:rStyle w:val="Hyperlink"/>
            <w:noProof/>
          </w:rPr>
          <w:t>Appendix A: Product Behavior</w:t>
        </w:r>
        <w:r w:rsidR="00D93D84">
          <w:rPr>
            <w:noProof/>
            <w:webHidden/>
          </w:rPr>
          <w:tab/>
        </w:r>
        <w:r w:rsidR="00D93D84">
          <w:rPr>
            <w:noProof/>
            <w:webHidden/>
          </w:rPr>
          <w:fldChar w:fldCharType="begin"/>
        </w:r>
        <w:r w:rsidR="00D93D84">
          <w:rPr>
            <w:noProof/>
            <w:webHidden/>
          </w:rPr>
          <w:instrText xml:space="preserve"> PAGEREF _Toc432788937 \h </w:instrText>
        </w:r>
        <w:r w:rsidR="00D93D84">
          <w:rPr>
            <w:noProof/>
            <w:webHidden/>
          </w:rPr>
        </w:r>
        <w:r w:rsidR="00D93D84">
          <w:rPr>
            <w:noProof/>
            <w:webHidden/>
          </w:rPr>
          <w:fldChar w:fldCharType="separate"/>
        </w:r>
        <w:r w:rsidR="00D93D84">
          <w:rPr>
            <w:noProof/>
            <w:webHidden/>
          </w:rPr>
          <w:t>21</w:t>
        </w:r>
        <w:r w:rsidR="00D93D84">
          <w:rPr>
            <w:noProof/>
            <w:webHidden/>
          </w:rPr>
          <w:fldChar w:fldCharType="end"/>
        </w:r>
      </w:hyperlink>
    </w:p>
    <w:p w:rsidR="00D93D84" w:rsidRDefault="0032508D">
      <w:pPr>
        <w:pStyle w:val="TOC1"/>
        <w:rPr>
          <w:rFonts w:asciiTheme="minorHAnsi" w:eastAsiaTheme="minorEastAsia" w:hAnsiTheme="minorHAnsi" w:cstheme="minorBidi"/>
          <w:b w:val="0"/>
          <w:bCs w:val="0"/>
          <w:noProof/>
          <w:sz w:val="22"/>
          <w:szCs w:val="22"/>
        </w:rPr>
      </w:pPr>
      <w:hyperlink w:anchor="_Toc432788938" w:history="1">
        <w:r w:rsidR="00D93D84" w:rsidRPr="00361062">
          <w:rPr>
            <w:rStyle w:val="Hyperlink"/>
            <w:noProof/>
          </w:rPr>
          <w:t>6</w:t>
        </w:r>
        <w:r w:rsidR="00D93D84">
          <w:rPr>
            <w:rFonts w:asciiTheme="minorHAnsi" w:eastAsiaTheme="minorEastAsia" w:hAnsiTheme="minorHAnsi" w:cstheme="minorBidi"/>
            <w:b w:val="0"/>
            <w:bCs w:val="0"/>
            <w:noProof/>
            <w:sz w:val="22"/>
            <w:szCs w:val="22"/>
          </w:rPr>
          <w:tab/>
        </w:r>
        <w:r w:rsidR="00D93D84" w:rsidRPr="00361062">
          <w:rPr>
            <w:rStyle w:val="Hyperlink"/>
            <w:noProof/>
          </w:rPr>
          <w:t>Change Tracking</w:t>
        </w:r>
        <w:r w:rsidR="00D93D84">
          <w:rPr>
            <w:noProof/>
            <w:webHidden/>
          </w:rPr>
          <w:tab/>
        </w:r>
        <w:r w:rsidR="00D93D84">
          <w:rPr>
            <w:noProof/>
            <w:webHidden/>
          </w:rPr>
          <w:fldChar w:fldCharType="begin"/>
        </w:r>
        <w:r w:rsidR="00D93D84">
          <w:rPr>
            <w:noProof/>
            <w:webHidden/>
          </w:rPr>
          <w:instrText xml:space="preserve"> PAGEREF _Toc432788938 \h </w:instrText>
        </w:r>
        <w:r w:rsidR="00D93D84">
          <w:rPr>
            <w:noProof/>
            <w:webHidden/>
          </w:rPr>
        </w:r>
        <w:r w:rsidR="00D93D84">
          <w:rPr>
            <w:noProof/>
            <w:webHidden/>
          </w:rPr>
          <w:fldChar w:fldCharType="separate"/>
        </w:r>
        <w:r w:rsidR="00D93D84">
          <w:rPr>
            <w:noProof/>
            <w:webHidden/>
          </w:rPr>
          <w:t>25</w:t>
        </w:r>
        <w:r w:rsidR="00D93D84">
          <w:rPr>
            <w:noProof/>
            <w:webHidden/>
          </w:rPr>
          <w:fldChar w:fldCharType="end"/>
        </w:r>
      </w:hyperlink>
    </w:p>
    <w:p w:rsidR="00D93D84" w:rsidRDefault="0032508D">
      <w:pPr>
        <w:pStyle w:val="TOC1"/>
        <w:rPr>
          <w:rFonts w:asciiTheme="minorHAnsi" w:eastAsiaTheme="minorEastAsia" w:hAnsiTheme="minorHAnsi" w:cstheme="minorBidi"/>
          <w:b w:val="0"/>
          <w:bCs w:val="0"/>
          <w:noProof/>
          <w:sz w:val="22"/>
          <w:szCs w:val="22"/>
        </w:rPr>
      </w:pPr>
      <w:hyperlink w:anchor="_Toc432788939" w:history="1">
        <w:r w:rsidR="00D93D84" w:rsidRPr="00361062">
          <w:rPr>
            <w:rStyle w:val="Hyperlink"/>
            <w:noProof/>
          </w:rPr>
          <w:t>7</w:t>
        </w:r>
        <w:r w:rsidR="00D93D84">
          <w:rPr>
            <w:rFonts w:asciiTheme="minorHAnsi" w:eastAsiaTheme="minorEastAsia" w:hAnsiTheme="minorHAnsi" w:cstheme="minorBidi"/>
            <w:b w:val="0"/>
            <w:bCs w:val="0"/>
            <w:noProof/>
            <w:sz w:val="22"/>
            <w:szCs w:val="22"/>
          </w:rPr>
          <w:tab/>
        </w:r>
        <w:r w:rsidR="00D93D84" w:rsidRPr="00361062">
          <w:rPr>
            <w:rStyle w:val="Hyperlink"/>
            <w:noProof/>
          </w:rPr>
          <w:t>Index</w:t>
        </w:r>
        <w:r w:rsidR="00D93D84">
          <w:rPr>
            <w:noProof/>
            <w:webHidden/>
          </w:rPr>
          <w:tab/>
        </w:r>
        <w:r w:rsidR="00D93D84">
          <w:rPr>
            <w:noProof/>
            <w:webHidden/>
          </w:rPr>
          <w:fldChar w:fldCharType="begin"/>
        </w:r>
        <w:r w:rsidR="00D93D84">
          <w:rPr>
            <w:noProof/>
            <w:webHidden/>
          </w:rPr>
          <w:instrText xml:space="preserve"> PAGEREF _Toc432788939 \h </w:instrText>
        </w:r>
        <w:r w:rsidR="00D93D84">
          <w:rPr>
            <w:noProof/>
            <w:webHidden/>
          </w:rPr>
        </w:r>
        <w:r w:rsidR="00D93D84">
          <w:rPr>
            <w:noProof/>
            <w:webHidden/>
          </w:rPr>
          <w:fldChar w:fldCharType="separate"/>
        </w:r>
        <w:r w:rsidR="00D93D84">
          <w:rPr>
            <w:noProof/>
            <w:webHidden/>
          </w:rPr>
          <w:t>27</w:t>
        </w:r>
        <w:r w:rsidR="00D93D84">
          <w:rPr>
            <w:noProof/>
            <w:webHidden/>
          </w:rPr>
          <w:fldChar w:fldCharType="end"/>
        </w:r>
      </w:hyperlink>
    </w:p>
    <w:p w:rsidR="004B1BB1" w:rsidRDefault="00D93D84">
      <w:r>
        <w:fldChar w:fldCharType="end"/>
      </w:r>
    </w:p>
    <w:p w:rsidR="004B1BB1" w:rsidRDefault="00D93D84">
      <w:pPr>
        <w:pStyle w:val="Heading1"/>
      </w:pPr>
      <w:bookmarkStart w:id="1" w:name="section_47b6effb3ae84ed3ba8cd1f715faf9b5"/>
      <w:bookmarkStart w:id="2" w:name="_Toc432788913"/>
      <w:r>
        <w:t>Introduction</w:t>
      </w:r>
      <w:bookmarkEnd w:id="1"/>
      <w:bookmarkEnd w:id="2"/>
      <w:r>
        <w:fldChar w:fldCharType="begin"/>
      </w:r>
      <w:r>
        <w:instrText xml:space="preserve"> XE "Introduction" </w:instrText>
      </w:r>
      <w:r>
        <w:fldChar w:fldCharType="end"/>
      </w:r>
    </w:p>
    <w:p w:rsidR="004B1BB1" w:rsidRDefault="00D93D84">
      <w:r>
        <w:t xml:space="preserve">The SqlClient Connection String structure specifies the format of the </w:t>
      </w:r>
      <w:hyperlink w:anchor="gt_03a9d0ca-2f10-4f3d-b910-052714a96f7d">
        <w:r>
          <w:rPr>
            <w:rStyle w:val="HyperlinkGreen"/>
            <w:b/>
          </w:rPr>
          <w:t>connection strings</w:t>
        </w:r>
      </w:hyperlink>
      <w:r>
        <w:t xml:space="preserve"> that are used by Microsoft .NET Framework </w:t>
      </w:r>
      <w:hyperlink w:anchor="gt_15dae0ae-da4d-4984-9c8f-4f337e8e42d2">
        <w:r>
          <w:rPr>
            <w:rStyle w:val="HyperlinkGreen"/>
            <w:b/>
          </w:rPr>
          <w:t>applications</w:t>
        </w:r>
      </w:hyperlink>
      <w:r>
        <w:t xml:space="preserve"> that connect to Microsoft SQL Server by using the Microsoft .NET Framework Data Provider for SQL Server ("SqlClient"). SqlClient is a set of .NET Framework classes that are designed to enable developers to query, update, insert, and delete data on SQL Server.</w:t>
      </w:r>
    </w:p>
    <w:p w:rsidR="004B1BB1" w:rsidRDefault="00D93D84">
      <w:r>
        <w:t>A connection string is a series of arguments, delimited by a semicolon, that describe the location of a database and how to connect to it.</w:t>
      </w:r>
    </w:p>
    <w:p w:rsidR="004B1BB1" w:rsidRDefault="00D93D84">
      <w:r>
        <w:t xml:space="preserve">Sections 1.7 and 2 of this specification are normative and can contain the terms MAY, SHOULD, MUST, MUST NOT, and SHOULD NOT as defined in </w:t>
      </w:r>
      <w:hyperlink r:id="rId13">
        <w:r>
          <w:rPr>
            <w:rStyle w:val="Hyperlink"/>
          </w:rPr>
          <w:t>[RFC2119]</w:t>
        </w:r>
      </w:hyperlink>
      <w:r>
        <w:t>. All other sections and examples in this specification are informative.</w:t>
      </w:r>
    </w:p>
    <w:p w:rsidR="004B1BB1" w:rsidRDefault="00D93D84">
      <w:pPr>
        <w:pStyle w:val="Heading2"/>
      </w:pPr>
      <w:bookmarkStart w:id="3" w:name="section_4187d2d73e5a465eb283788b0486ee88"/>
      <w:bookmarkStart w:id="4" w:name="_Toc432788914"/>
      <w:r>
        <w:t>Glossary</w:t>
      </w:r>
      <w:bookmarkEnd w:id="3"/>
      <w:bookmarkEnd w:id="4"/>
      <w:r>
        <w:fldChar w:fldCharType="begin"/>
      </w:r>
      <w:r>
        <w:instrText xml:space="preserve"> XE "Glossary" </w:instrText>
      </w:r>
      <w:r>
        <w:fldChar w:fldCharType="end"/>
      </w:r>
    </w:p>
    <w:p w:rsidR="004B1BB1" w:rsidRDefault="00D93D84">
      <w:r>
        <w:t>The following terms are specific to this document:</w:t>
      </w:r>
    </w:p>
    <w:p w:rsidR="004B1BB1" w:rsidRDefault="00D93D84">
      <w:pPr>
        <w:ind w:left="548" w:hanging="274"/>
      </w:pPr>
      <w:bookmarkStart w:id="5" w:name="gt_e467d927-17bf-49c9-98d1-96ddf61ddd90"/>
      <w:r>
        <w:rPr>
          <w:b/>
        </w:rPr>
        <w:t>Active Directory</w:t>
      </w:r>
      <w:r>
        <w:t xml:space="preserve">: A general-purpose network directory service. </w:t>
      </w:r>
      <w:hyperlink w:anchor="gt_e467d927-17bf-49c9-98d1-96ddf61ddd90">
        <w:r>
          <w:rPr>
            <w:rStyle w:val="HyperlinkGreen"/>
            <w:b/>
          </w:rPr>
          <w:t>Active Directory</w:t>
        </w:r>
      </w:hyperlink>
      <w:r>
        <w:t xml:space="preserve"> also refers to the Windows implementation of a directory service. </w:t>
      </w:r>
      <w:hyperlink w:anchor="gt_e467d927-17bf-49c9-98d1-96ddf61ddd90">
        <w:r>
          <w:rPr>
            <w:rStyle w:val="HyperlinkGreen"/>
            <w:b/>
          </w:rPr>
          <w:t>Active Directory</w:t>
        </w:r>
      </w:hyperlink>
      <w:r>
        <w:t xml:space="preserve"> stores information about a variety of objects in the network. Importantly, user accounts, computer accounts, groups, and all related credential information used by the Windows implementation of Kerberos are stored in </w:t>
      </w:r>
      <w:hyperlink w:anchor="gt_e467d927-17bf-49c9-98d1-96ddf61ddd90">
        <w:r>
          <w:rPr>
            <w:rStyle w:val="HyperlinkGreen"/>
            <w:b/>
          </w:rPr>
          <w:t>Active Directory</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t>
      </w:r>
      <w:hyperlink r:id="rId14">
        <w:r>
          <w:rPr>
            <w:rStyle w:val="Hyperlink"/>
          </w:rPr>
          <w:t>[MS-ADTS]</w:t>
        </w:r>
      </w:hyperlink>
      <w:r>
        <w:t xml:space="preserve"> describes both forms. For more information, see </w:t>
      </w:r>
      <w:hyperlink r:id="rId15">
        <w:r>
          <w:rPr>
            <w:rStyle w:val="Hyperlink"/>
          </w:rPr>
          <w:t>[MS-AUTHSOD]</w:t>
        </w:r>
      </w:hyperlink>
      <w:r>
        <w:t xml:space="preserve"> section 1.1.1.5.2, Lightweight Directory Access Protocol (LDAP) versions 2 and 3, Kerberos, and DNS.</w:t>
      </w:r>
      <w:bookmarkEnd w:id="5"/>
    </w:p>
    <w:p w:rsidR="004B1BB1" w:rsidRDefault="00D93D84">
      <w:pPr>
        <w:ind w:left="548" w:hanging="274"/>
      </w:pPr>
      <w:bookmarkStart w:id="6" w:name="gt_15dae0ae-da4d-4984-9c8f-4f337e8e42d2"/>
      <w:r>
        <w:rPr>
          <w:b/>
        </w:rPr>
        <w:t>application</w:t>
      </w:r>
      <w:r>
        <w:t>: A participant that is responsible for beginning, propagating, and completing an atomic transaction. An application communicates with a transaction manager in order to begin and complete transactions. An application communicates with a transaction manager in order to marshal transactions to and from other applications. An application also communicates in application-specific ways with a resource manager in order to submit requests for work on resources.</w:t>
      </w:r>
      <w:bookmarkEnd w:id="6"/>
    </w:p>
    <w:p w:rsidR="004B1BB1" w:rsidRDefault="00D93D84">
      <w:pPr>
        <w:ind w:left="548" w:hanging="274"/>
      </w:pPr>
      <w:bookmarkStart w:id="7"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7"/>
    </w:p>
    <w:p w:rsidR="004B1BB1" w:rsidRDefault="00D93D84">
      <w:pPr>
        <w:ind w:left="548" w:hanging="274"/>
      </w:pPr>
      <w:bookmarkStart w:id="8" w:name="gt_8e961bf0-95ba-4f58-9034-b67ccb27f317"/>
      <w:r>
        <w:rPr>
          <w:b/>
        </w:rPr>
        <w:t>authentication</w:t>
      </w:r>
      <w:r>
        <w:t>: The act of proving an identity to a server while providing key material that binds the identity to subsequent communications.</w:t>
      </w:r>
      <w:bookmarkEnd w:id="8"/>
    </w:p>
    <w:p w:rsidR="004B1BB1" w:rsidRDefault="00D93D84">
      <w:pPr>
        <w:ind w:left="548" w:hanging="274"/>
      </w:pPr>
      <w:bookmarkStart w:id="9" w:name="gt_4c9526d0-366f-45c3-928f-6097a1eb5533"/>
      <w:r>
        <w:rPr>
          <w:b/>
        </w:rPr>
        <w:t>certificate chain</w:t>
      </w:r>
      <w:r>
        <w:t>: A sequence of certificates (1), where each certificate in the sequence is signed by the subsequent certificate. The last certificate in the chain is normally a self-signed certificate.</w:t>
      </w:r>
      <w:bookmarkEnd w:id="9"/>
    </w:p>
    <w:p w:rsidR="004B1BB1" w:rsidRDefault="00D93D84">
      <w:pPr>
        <w:ind w:left="548" w:hanging="274"/>
      </w:pPr>
      <w:bookmarkStart w:id="10" w:name="gt_866b0055-ceba-4acf-a692-98452943b981"/>
      <w:r>
        <w:rPr>
          <w:b/>
        </w:rPr>
        <w:t>connection</w:t>
      </w:r>
      <w:r>
        <w:t>: Each user that has a session with a server can create multiple share connections, or resource connections, using that user ID. This resource connection is created using a tree connect Server Message Block (SMB) and is identified by an SMB TreeID or TID.</w:t>
      </w:r>
      <w:bookmarkEnd w:id="10"/>
    </w:p>
    <w:p w:rsidR="004B1BB1" w:rsidRDefault="00D93D84">
      <w:pPr>
        <w:ind w:left="548" w:hanging="274"/>
      </w:pPr>
      <w:bookmarkStart w:id="11" w:name="gt_fd6bcb05-5551-4b81-9d68-c72933080e42"/>
      <w:r>
        <w:rPr>
          <w:b/>
        </w:rPr>
        <w:t>connection pool</w:t>
      </w:r>
      <w:r>
        <w:t>: A cache of opened connections to data sources.</w:t>
      </w:r>
      <w:bookmarkEnd w:id="11"/>
    </w:p>
    <w:p w:rsidR="004B1BB1" w:rsidRDefault="00D93D84">
      <w:pPr>
        <w:ind w:left="548" w:hanging="274"/>
      </w:pPr>
      <w:bookmarkStart w:id="12" w:name="gt_03a9d0ca-2f10-4f3d-b910-052714a96f7d"/>
      <w:r>
        <w:rPr>
          <w:b/>
        </w:rPr>
        <w:t>connection string</w:t>
      </w:r>
      <w:r>
        <w:t>: A series of arguments, delimited by a semicolon, that defines the location of a database and how to connect to it.</w:t>
      </w:r>
      <w:bookmarkEnd w:id="12"/>
    </w:p>
    <w:p w:rsidR="004B1BB1" w:rsidRDefault="00D93D84">
      <w:pPr>
        <w:ind w:left="548" w:hanging="274"/>
      </w:pPr>
      <w:bookmarkStart w:id="13" w:name="gt_3e11a72c-ed27-447b-b2c6-ff04fd452477"/>
      <w:r>
        <w:rPr>
          <w:b/>
        </w:rPr>
        <w:t>context</w:t>
      </w:r>
      <w:r>
        <w:t>: A collection of context properties that describe an execution environment.</w:t>
      </w:r>
      <w:bookmarkEnd w:id="13"/>
    </w:p>
    <w:p w:rsidR="004B1BB1" w:rsidRDefault="00D93D84">
      <w:pPr>
        <w:ind w:left="548" w:hanging="274"/>
      </w:pPr>
      <w:bookmarkStart w:id="14" w:name="gt_b505ab37-868d-426c-bb19-af21e675e0b8"/>
      <w:r>
        <w:rPr>
          <w:b/>
        </w:rPr>
        <w:t>credential</w:t>
      </w:r>
      <w:r>
        <w:t xml:space="preserve">: Previously established, </w:t>
      </w:r>
      <w:hyperlink w:anchor="gt_8e961bf0-95ba-4f58-9034-b67ccb27f317">
        <w:r>
          <w:rPr>
            <w:rStyle w:val="HyperlinkGreen"/>
            <w:b/>
          </w:rPr>
          <w:t>authentication</w:t>
        </w:r>
      </w:hyperlink>
      <w:r>
        <w:t xml:space="preserve"> data that is used by a security principal to establish its own identity. When used in reference to the Netlogon Protocol, it is the data that is stored in the NETLOGON_CREDENTIAL structure.</w:t>
      </w:r>
      <w:bookmarkEnd w:id="14"/>
    </w:p>
    <w:p w:rsidR="004B1BB1" w:rsidRDefault="00D93D84">
      <w:pPr>
        <w:ind w:left="548" w:hanging="274"/>
      </w:pPr>
      <w:bookmarkStart w:id="15"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15"/>
    </w:p>
    <w:p w:rsidR="004B1BB1" w:rsidRDefault="00D93D84">
      <w:pPr>
        <w:ind w:left="548" w:hanging="274"/>
      </w:pPr>
      <w:bookmarkStart w:id="16" w:name="gt_27178b61-cde7-4415-9344-8446dc3a05d9"/>
      <w:r>
        <w:rPr>
          <w:b/>
        </w:rPr>
        <w:t>database instance</w:t>
      </w:r>
      <w:r>
        <w:t>: A database that has a unique set of services that can have unique settings.</w:t>
      </w:r>
      <w:bookmarkEnd w:id="16"/>
    </w:p>
    <w:p w:rsidR="004B1BB1" w:rsidRDefault="00D93D84">
      <w:pPr>
        <w:ind w:left="548" w:hanging="274"/>
      </w:pPr>
      <w:bookmarkStart w:id="17" w:name="gt_36e2aea4-ffdd-45ed-92bd-e74a6cebbcd9"/>
      <w:r>
        <w:rPr>
          <w:b/>
        </w:rPr>
        <w:t>database mirroring</w:t>
      </w:r>
      <w:r>
        <w:t>: An availability solution that is based on keeping copies of the same database in different servers.</w:t>
      </w:r>
      <w:bookmarkEnd w:id="17"/>
    </w:p>
    <w:p w:rsidR="004B1BB1" w:rsidRDefault="00D93D84">
      <w:pPr>
        <w:ind w:left="548" w:hanging="274"/>
      </w:pPr>
      <w:bookmarkStart w:id="18" w:name="gt_bade05d7-3cc8-4d51-886d-eea22c4ca966"/>
      <w:r>
        <w:rPr>
          <w:b/>
        </w:rPr>
        <w:t>default database</w:t>
      </w:r>
      <w:r>
        <w:t>: The current database just after the connection is made.</w:t>
      </w:r>
      <w:bookmarkEnd w:id="18"/>
    </w:p>
    <w:p w:rsidR="004B1BB1" w:rsidRDefault="00D93D84">
      <w:pPr>
        <w:ind w:left="548" w:hanging="274"/>
      </w:pPr>
      <w:bookmarkStart w:id="19" w:name="gt_8312d817-fdc5-4a49-8894-729b7b9e0ce5"/>
      <w:r>
        <w:rPr>
          <w:b/>
        </w:rPr>
        <w:t>encryption</w:t>
      </w:r>
      <w:r>
        <w:t>: In cryptography, the process of obscuring information to make it unreadable without special knowledge.</w:t>
      </w:r>
      <w:bookmarkEnd w:id="19"/>
    </w:p>
    <w:p w:rsidR="004B1BB1" w:rsidRDefault="00D93D84">
      <w:pPr>
        <w:ind w:left="548" w:hanging="274"/>
      </w:pPr>
      <w:bookmarkStart w:id="20" w:name="gt_5ae22a0e-5ff4-441b-80d4-224ef4dd4d19"/>
      <w:r>
        <w:rPr>
          <w:b/>
        </w:rPr>
        <w:t>federated authentication</w:t>
      </w:r>
      <w:r>
        <w:t xml:space="preserve">: An authentication mechanism that allows a </w:t>
      </w:r>
      <w:hyperlink w:anchor="gt_4949b945-0592-4c65-8818-e24fa314d3b9">
        <w:r>
          <w:rPr>
            <w:rStyle w:val="HyperlinkGreen"/>
            <w:b/>
          </w:rPr>
          <w:t>security token service (STS)</w:t>
        </w:r>
      </w:hyperlink>
      <w:r>
        <w:t xml:space="preserve"> in one trust domain to delegate user authentication to an </w:t>
      </w:r>
      <w:hyperlink w:anchor="gt_ada48f5e-0ae9-436d-8c9c-25f90508b360">
        <w:r>
          <w:rPr>
            <w:rStyle w:val="HyperlinkGreen"/>
            <w:b/>
          </w:rPr>
          <w:t>identity provider</w:t>
        </w:r>
      </w:hyperlink>
      <w:r>
        <w:t xml:space="preserve"> in another trust domain, while generating a </w:t>
      </w:r>
      <w:hyperlink w:anchor="gt_6b49ccf2-3d93-4d1e-9ecd-e5e7873eec24">
        <w:r>
          <w:rPr>
            <w:rStyle w:val="HyperlinkGreen"/>
            <w:b/>
          </w:rPr>
          <w:t>security token</w:t>
        </w:r>
      </w:hyperlink>
      <w:r>
        <w:t xml:space="preserve"> for the user, when there is a trust relationship between the two domains.</w:t>
      </w:r>
      <w:bookmarkEnd w:id="20"/>
    </w:p>
    <w:p w:rsidR="004B1BB1" w:rsidRDefault="00D93D84">
      <w:pPr>
        <w:ind w:left="548" w:hanging="274"/>
      </w:pPr>
      <w:bookmarkStart w:id="21" w:name="gt_ada48f5e-0ae9-436d-8c9c-25f90508b360"/>
      <w:r>
        <w:rPr>
          <w:b/>
        </w:rPr>
        <w:t>identity provider</w:t>
      </w:r>
      <w:r>
        <w:t>: A web service that performs identity verification as part of its processing.</w:t>
      </w:r>
      <w:bookmarkEnd w:id="21"/>
    </w:p>
    <w:p w:rsidR="004B1BB1" w:rsidRDefault="00D93D84">
      <w:pPr>
        <w:ind w:left="548" w:hanging="274"/>
      </w:pPr>
      <w:bookmarkStart w:id="22" w:name="gt_c5af51e6-e554-4eac-b6dc-97d8a3bc0c01"/>
      <w:r>
        <w:rPr>
          <w:b/>
        </w:rPr>
        <w:t>idle connection</w:t>
      </w:r>
      <w:r>
        <w:t>: An active connection that was opened but that does not have any pending data.</w:t>
      </w:r>
      <w:bookmarkEnd w:id="22"/>
    </w:p>
    <w:p w:rsidR="004B1BB1" w:rsidRDefault="00D93D84">
      <w:pPr>
        <w:ind w:left="548" w:hanging="274"/>
      </w:pPr>
      <w:bookmarkStart w:id="23" w:name="gt_2840dc54-2708-4661-846e-a16262cff234"/>
      <w:r>
        <w:rPr>
          <w:b/>
        </w:rPr>
        <w:t>in-process connection</w:t>
      </w:r>
      <w:r>
        <w:t>: A connection that is opened from within the server, such as a connection that is opened by a .NET stored procedure.</w:t>
      </w:r>
      <w:bookmarkEnd w:id="23"/>
    </w:p>
    <w:p w:rsidR="004B1BB1" w:rsidRDefault="00D93D84">
      <w:pPr>
        <w:ind w:left="548" w:hanging="274"/>
      </w:pPr>
      <w:bookmarkStart w:id="24" w:name="gt_762fe1e3-0979-4402-b963-1e9150de133d"/>
      <w:r>
        <w:rPr>
          <w:b/>
        </w:rPr>
        <w:t>Multiple Active Result Sets (MARS)</w:t>
      </w:r>
      <w:r>
        <w:t xml:space="preserve">: A feature in SQL Server that allows applications to have more than one pending request per connection. For more information, see </w:t>
      </w:r>
      <w:hyperlink r:id="rId17">
        <w:r>
          <w:rPr>
            <w:rStyle w:val="Hyperlink"/>
          </w:rPr>
          <w:t>[MSDN-MARS]</w:t>
        </w:r>
      </w:hyperlink>
      <w:r>
        <w:t>.</w:t>
      </w:r>
      <w:bookmarkEnd w:id="24"/>
    </w:p>
    <w:p w:rsidR="004B1BB1" w:rsidRDefault="00D93D84">
      <w:pPr>
        <w:ind w:left="548" w:hanging="274"/>
      </w:pPr>
      <w:bookmarkStart w:id="25" w:name="gt_34f1dfa8-b1df-4d77-aa6e-d777422f9dca"/>
      <w:r>
        <w:rPr>
          <w:b/>
        </w:rPr>
        <w:t>named pipe</w:t>
      </w:r>
      <w:r>
        <w:t>: A named, one-way, or duplex pipe for communication between a pipe server and one or more pipe clients.</w:t>
      </w:r>
      <w:bookmarkEnd w:id="25"/>
    </w:p>
    <w:p w:rsidR="004B1BB1" w:rsidRDefault="00D93D84">
      <w:pPr>
        <w:ind w:left="548" w:hanging="274"/>
      </w:pPr>
      <w:bookmarkStart w:id="26" w:name="gt_8a7f6700-8311-45bc-af10-82e10accd331"/>
      <w:r>
        <w:rPr>
          <w:b/>
        </w:rPr>
        <w:t>remote procedure call (RPC)</w:t>
      </w:r>
      <w:r>
        <w:t xml:space="preserve">: A context-dependent term commonly overloaded with three meanings. Note that much of the industry literature concerning RPC technologies uses this term interchangeably for any of the three meanings. Following are the three definitions: (*) The runtime environment providing remote procedure call facilities. The preferred usage for this meaning is "RPC runtime". (*) The pattern of request and response message exchange between two parties (typically, a client and a server). The preferred usage for this meaning is "RPC exchange". (*) A single message from an exchange as defined in the previous definition. The preferred usage for this term is "RPC message". For more information about RPC, see </w:t>
      </w:r>
      <w:hyperlink r:id="rId18">
        <w:r>
          <w:rPr>
            <w:rStyle w:val="Hyperlink"/>
          </w:rPr>
          <w:t>[C706]</w:t>
        </w:r>
      </w:hyperlink>
      <w:r>
        <w:t>.</w:t>
      </w:r>
      <w:bookmarkEnd w:id="26"/>
    </w:p>
    <w:p w:rsidR="004B1BB1" w:rsidRDefault="00D93D84">
      <w:pPr>
        <w:ind w:left="548" w:hanging="274"/>
      </w:pPr>
      <w:bookmarkStart w:id="27" w:name="gt_a5678f3c-cf60-4b89-b835-16d643d1debb"/>
      <w:r>
        <w:rPr>
          <w:b/>
        </w:rPr>
        <w:t>replication</w:t>
      </w:r>
      <w:r>
        <w:t>: The process of propagating the effects of all originating writes to any replica of a naming context (NC), to all replicas of the NC. If originating writes cease and replication continues, all replicas converge to a common application-visible state.</w:t>
      </w:r>
      <w:bookmarkEnd w:id="27"/>
    </w:p>
    <w:p w:rsidR="004B1BB1" w:rsidRDefault="00D93D84">
      <w:pPr>
        <w:ind w:left="548" w:hanging="274"/>
      </w:pPr>
      <w:bookmarkStart w:id="28" w:name="gt_6b49ccf2-3d93-4d1e-9ecd-e5e7873eec24"/>
      <w:r>
        <w:rPr>
          <w:b/>
        </w:rPr>
        <w:t>security token</w:t>
      </w:r>
      <w:r>
        <w:t>: An opaque data packet that is provided to an authorized user of computer services to facilitate authentication.</w:t>
      </w:r>
      <w:bookmarkEnd w:id="28"/>
    </w:p>
    <w:p w:rsidR="004B1BB1" w:rsidRDefault="00D93D84">
      <w:pPr>
        <w:ind w:left="548" w:hanging="274"/>
      </w:pPr>
      <w:bookmarkStart w:id="29" w:name="gt_4949b945-0592-4c65-8818-e24fa314d3b9"/>
      <w:r>
        <w:rPr>
          <w:b/>
        </w:rPr>
        <w:t>security token service (STS)</w:t>
      </w:r>
      <w:r>
        <w:t xml:space="preserve">: A web service that issues </w:t>
      </w:r>
      <w:hyperlink w:anchor="gt_6b49ccf2-3d93-4d1e-9ecd-e5e7873eec24">
        <w:r>
          <w:rPr>
            <w:rStyle w:val="HyperlinkGreen"/>
            <w:b/>
          </w:rPr>
          <w:t>security tokens</w:t>
        </w:r>
      </w:hyperlink>
      <w:r>
        <w:t>. That is, it makes assertions based on evidence that it trusts; these assertions are for consumption by whoever trusts it.</w:t>
      </w:r>
      <w:bookmarkEnd w:id="29"/>
    </w:p>
    <w:p w:rsidR="004B1BB1" w:rsidRDefault="00D93D84">
      <w:pPr>
        <w:ind w:left="548" w:hanging="274"/>
      </w:pPr>
      <w:bookmarkStart w:id="30" w:name="gt_61e1de21-a78d-4d20-b184-eda380386871"/>
      <w:r>
        <w:rPr>
          <w:b/>
        </w:rPr>
        <w:t>transaction</w:t>
      </w:r>
      <w:r>
        <w:t>: In OleTx, an atomic transaction.</w:t>
      </w:r>
      <w:bookmarkEnd w:id="30"/>
    </w:p>
    <w:p w:rsidR="004B1BB1" w:rsidRDefault="00D93D84">
      <w:pPr>
        <w:ind w:left="548" w:hanging="274"/>
      </w:pPr>
      <w:bookmarkStart w:id="3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31"/>
    </w:p>
    <w:p w:rsidR="004B1BB1" w:rsidRDefault="00D93D84">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4B1BB1" w:rsidRDefault="00D93D84">
      <w:pPr>
        <w:pStyle w:val="Heading2"/>
      </w:pPr>
      <w:bookmarkStart w:id="32" w:name="section_5db3b483e5db4770955f5905dd6afcaa"/>
      <w:bookmarkStart w:id="33" w:name="_Toc432788915"/>
      <w:r>
        <w:t>References</w:t>
      </w:r>
      <w:bookmarkEnd w:id="32"/>
      <w:bookmarkEnd w:id="33"/>
      <w:r>
        <w:fldChar w:fldCharType="begin"/>
      </w:r>
      <w:r>
        <w:instrText xml:space="preserve"> XE "References" </w:instrText>
      </w:r>
      <w:r>
        <w:fldChar w:fldCharType="end"/>
      </w:r>
    </w:p>
    <w:p w:rsidR="004B1BB1" w:rsidRDefault="00D93D84">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4B1BB1" w:rsidRDefault="00D93D84">
      <w:pPr>
        <w:pStyle w:val="Heading3"/>
      </w:pPr>
      <w:bookmarkStart w:id="34" w:name="section_5afe0a0a1f5a4615a89fe9925b28970c"/>
      <w:bookmarkStart w:id="35" w:name="_Toc432788916"/>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1BB1" w:rsidRDefault="00D93D84">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4B1BB1" w:rsidRDefault="00D93D84">
      <w:pPr>
        <w:spacing w:after="200"/>
      </w:pPr>
      <w:r>
        <w:t>[MS-TDS] Microsoft Corporation, "</w:t>
      </w:r>
      <w:hyperlink r:id="rId23">
        <w:r>
          <w:rPr>
            <w:rStyle w:val="Hyperlink"/>
          </w:rPr>
          <w:t>Tabular Data Stream Protocol</w:t>
        </w:r>
      </w:hyperlink>
      <w:r>
        <w:t>".</w:t>
      </w:r>
    </w:p>
    <w:p w:rsidR="004B1BB1" w:rsidRDefault="00D93D84">
      <w:pPr>
        <w:spacing w:after="200"/>
      </w:pPr>
      <w:r>
        <w:t xml:space="preserve">[RFC1002] Network Working Group, "Protocol Standard for a NetBIOS Service on a TCP/UDP Transport: Detailed Specifications", STD 19, RFC 1002, March 1987, </w:t>
      </w:r>
      <w:hyperlink r:id="rId24">
        <w:r>
          <w:rPr>
            <w:rStyle w:val="Hyperlink"/>
          </w:rPr>
          <w:t>http://www.rfc-editor.org/rfc/rfc1002.txt</w:t>
        </w:r>
      </w:hyperlink>
    </w:p>
    <w:p w:rsidR="004B1BB1" w:rsidRDefault="00D93D84">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4B1BB1" w:rsidRDefault="00D93D84">
      <w:pPr>
        <w:spacing w:after="200"/>
      </w:pPr>
      <w:r>
        <w:t xml:space="preserve">[RFC2460] Deering, S., and Hinden, R., "Internet Protocol, Version 6 (IPv6) Specification", RFC 2460, December 1998, </w:t>
      </w:r>
      <w:hyperlink r:id="rId26">
        <w:r>
          <w:rPr>
            <w:rStyle w:val="Hyperlink"/>
          </w:rPr>
          <w:t>http://www.rfc-editor.org/rfc/rfc2460.txt</w:t>
        </w:r>
      </w:hyperlink>
    </w:p>
    <w:p w:rsidR="004B1BB1" w:rsidRDefault="00D93D84">
      <w:pPr>
        <w:spacing w:after="200"/>
      </w:pPr>
      <w:r>
        <w:t xml:space="preserve">[RFC4120] Neuman, C., Yu, T., Hartman, S., and Raeburn, K., "The Kerberos Network Authentication Service (V5)", RFC 4120, July 2005, </w:t>
      </w:r>
      <w:hyperlink r:id="rId27">
        <w:r>
          <w:rPr>
            <w:rStyle w:val="Hyperlink"/>
          </w:rPr>
          <w:t>http://www.rfc-editor.org/rfc/rfc4120.txt</w:t>
        </w:r>
      </w:hyperlink>
    </w:p>
    <w:p w:rsidR="004B1BB1" w:rsidRDefault="00D93D84">
      <w:pPr>
        <w:spacing w:after="200"/>
      </w:pPr>
      <w:r>
        <w:t xml:space="preserve">[RFC5234] Crocker, D., Ed., and Overell, P., "Augmented BNF for Syntax Specifications: ABNF", STD 68, RFC 5234, January 2008, </w:t>
      </w:r>
      <w:hyperlink r:id="rId28">
        <w:r>
          <w:rPr>
            <w:rStyle w:val="Hyperlink"/>
          </w:rPr>
          <w:t>http://www.rfc-editor.org/rfc/rfc5234.txt</w:t>
        </w:r>
      </w:hyperlink>
    </w:p>
    <w:p w:rsidR="004B1BB1" w:rsidRDefault="00D93D84">
      <w:pPr>
        <w:spacing w:after="200"/>
      </w:pPr>
      <w:r>
        <w:t xml:space="preserve">[RFC791] Postel, J., Ed., "Internet Protocol: DARPA Internet Program Protocol Specification", RFC 791, September 1981, </w:t>
      </w:r>
      <w:hyperlink r:id="rId29">
        <w:r>
          <w:rPr>
            <w:rStyle w:val="Hyperlink"/>
          </w:rPr>
          <w:t>http://www.rfc-editor.org/rfc/rfc791.txt</w:t>
        </w:r>
      </w:hyperlink>
    </w:p>
    <w:p w:rsidR="004B1BB1" w:rsidRDefault="00D93D84">
      <w:pPr>
        <w:spacing w:after="200"/>
      </w:pPr>
      <w:r>
        <w:t xml:space="preserve">[RFC793] Postel, J., Ed., "Transmission Control Protocol: DARPA Internet Program Protocol Specification", RFC 793, September 1981, </w:t>
      </w:r>
      <w:hyperlink r:id="rId30">
        <w:r>
          <w:rPr>
            <w:rStyle w:val="Hyperlink"/>
          </w:rPr>
          <w:t>http://www.rfc-editor.org/rfc/rfc793.txt</w:t>
        </w:r>
      </w:hyperlink>
    </w:p>
    <w:p w:rsidR="004B1BB1" w:rsidRDefault="00D93D84">
      <w:pPr>
        <w:spacing w:after="200"/>
      </w:pPr>
      <w:r>
        <w:t xml:space="preserve">[UNICODE2.0.0] UNICODE, "Unicode 2.0.0", July 1996, </w:t>
      </w:r>
      <w:hyperlink r:id="rId31">
        <w:r>
          <w:rPr>
            <w:rStyle w:val="Hyperlink"/>
          </w:rPr>
          <w:t>http://www.unicode.org/versions/Unicode2.0.0/</w:t>
        </w:r>
      </w:hyperlink>
    </w:p>
    <w:p w:rsidR="004B1BB1" w:rsidRDefault="00D93D84">
      <w:pPr>
        <w:pStyle w:val="Heading3"/>
      </w:pPr>
      <w:bookmarkStart w:id="36" w:name="section_5066355ab2ed4b90981163378cfb4dce"/>
      <w:bookmarkStart w:id="37" w:name="_Toc432788917"/>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B1BB1" w:rsidRDefault="00D93D84">
      <w:pPr>
        <w:spacing w:after="200"/>
      </w:pPr>
      <w:r>
        <w:t xml:space="preserve">[MSDN-DAD] Microsoft Corporation, "Database Detach and Attach (SQL Server)", </w:t>
      </w:r>
      <w:hyperlink r:id="rId32">
        <w:r>
          <w:rPr>
            <w:rStyle w:val="Hyperlink"/>
          </w:rPr>
          <w:t>http://msdn.microsoft.com/en-us/library/ms190794.aspx</w:t>
        </w:r>
      </w:hyperlink>
    </w:p>
    <w:p w:rsidR="004B1BB1" w:rsidRDefault="00D93D84">
      <w:pPr>
        <w:spacing w:after="200"/>
      </w:pPr>
      <w:r>
        <w:t xml:space="preserve">[MSDN-DLO] Microsoft Corporation, "default language Option", Administering SQL Server (SQL Server 2000), </w:t>
      </w:r>
      <w:hyperlink r:id="rId33">
        <w:r>
          <w:rPr>
            <w:rStyle w:val="Hyperlink"/>
          </w:rPr>
          <w:t>http://msdn.microsoft.com/en-us/library/aa196707(SQL.80).aspx</w:t>
        </w:r>
      </w:hyperlink>
    </w:p>
    <w:p w:rsidR="004B1BB1" w:rsidRDefault="00D93D84">
      <w:pPr>
        <w:spacing w:after="200"/>
      </w:pPr>
      <w:r>
        <w:t xml:space="preserve">[MSDN-FILE] Microsoft Corporation, "Naming Files, Paths, and Namespaces", </w:t>
      </w:r>
      <w:hyperlink r:id="rId34">
        <w:r>
          <w:rPr>
            <w:rStyle w:val="Hyperlink"/>
          </w:rPr>
          <w:t>http://msdn.microsoft.com/en-us/library/aa365247.aspx</w:t>
        </w:r>
      </w:hyperlink>
    </w:p>
    <w:p w:rsidR="004B1BB1" w:rsidRDefault="00D93D84">
      <w:pPr>
        <w:spacing w:after="200"/>
      </w:pPr>
      <w:r>
        <w:t xml:space="preserve">[MSDN-NETLIB] Microsoft Corporation, "Network Libraries", </w:t>
      </w:r>
      <w:hyperlink r:id="rId35">
        <w:r>
          <w:rPr>
            <w:rStyle w:val="Hyperlink"/>
          </w:rPr>
          <w:t>http://msdn.microsoft.com/en-us/library/aa176603(SQL.80).aspx</w:t>
        </w:r>
      </w:hyperlink>
    </w:p>
    <w:p w:rsidR="004B1BB1" w:rsidRDefault="00D93D84">
      <w:pPr>
        <w:spacing w:after="200"/>
      </w:pPr>
      <w:r>
        <w:t xml:space="preserve">[MSDN-NP] Microsoft Corporation, "Named Pipes", </w:t>
      </w:r>
      <w:hyperlink r:id="rId36">
        <w:r>
          <w:rPr>
            <w:rStyle w:val="Hyperlink"/>
          </w:rPr>
          <w:t>http://msdn.microsoft.com/en-us/library/aa365590.aspx</w:t>
        </w:r>
      </w:hyperlink>
    </w:p>
    <w:p w:rsidR="004B1BB1" w:rsidRDefault="00D93D84">
      <w:pPr>
        <w:spacing w:after="200"/>
      </w:pPr>
      <w:r>
        <w:t xml:space="preserve">[MSDN-NTLM] Microsoft Corporation, "Microsoft NTLM", </w:t>
      </w:r>
      <w:hyperlink r:id="rId37">
        <w:r>
          <w:rPr>
            <w:rStyle w:val="Hyperlink"/>
          </w:rPr>
          <w:t>http://msdn.microsoft.com/en-us/library/aa378749.aspx</w:t>
        </w:r>
      </w:hyperlink>
    </w:p>
    <w:p w:rsidR="004B1BB1" w:rsidRDefault="00D93D84">
      <w:pPr>
        <w:spacing w:after="200"/>
      </w:pPr>
      <w:r>
        <w:t xml:space="preserve">[MSDN-SD] Microsoft Corporation, "Selecting a Database", SQL Server 2005 Books Online, </w:t>
      </w:r>
      <w:hyperlink r:id="rId38">
        <w:r>
          <w:rPr>
            <w:rStyle w:val="Hyperlink"/>
          </w:rPr>
          <w:t>http://msdn.microsoft.com/en-us/library/ms180770.aspx</w:t>
        </w:r>
      </w:hyperlink>
    </w:p>
    <w:p w:rsidR="004B1BB1" w:rsidRDefault="00D93D84">
      <w:pPr>
        <w:spacing w:after="200"/>
      </w:pPr>
      <w:r>
        <w:t xml:space="preserve">[MSDN-UNI] Microsoft Corporation, "Using Named Instances", </w:t>
      </w:r>
      <w:hyperlink r:id="rId39">
        <w:r>
          <w:rPr>
            <w:rStyle w:val="Hyperlink"/>
          </w:rPr>
          <w:t>http://msdn.microsoft.com/en-us/library/ms165614.aspx</w:t>
        </w:r>
      </w:hyperlink>
    </w:p>
    <w:p w:rsidR="004B1BB1" w:rsidRDefault="00D93D84">
      <w:pPr>
        <w:spacing w:after="200"/>
      </w:pPr>
      <w:r>
        <w:t xml:space="preserve">[MSKB-313295] Microsoft Corporation, "How to use the server name parameter in a connection string to specify the client network library", </w:t>
      </w:r>
      <w:hyperlink r:id="rId40">
        <w:r>
          <w:rPr>
            <w:rStyle w:val="Hyperlink"/>
          </w:rPr>
          <w:t>http://support.microsoft.com/kb/313295</w:t>
        </w:r>
      </w:hyperlink>
    </w:p>
    <w:p w:rsidR="004B1BB1" w:rsidRDefault="00D93D84">
      <w:pPr>
        <w:spacing w:after="200"/>
      </w:pPr>
      <w:r>
        <w:t xml:space="preserve">[MSKB-328383] Microsoft Corporation, "SQL Server clients may change protocols when the client computers try to connect to an instance of SQL Server", </w:t>
      </w:r>
      <w:hyperlink r:id="rId41">
        <w:r>
          <w:rPr>
            <w:rStyle w:val="Hyperlink"/>
          </w:rPr>
          <w:t>http://support.microsoft.com/kb/328383</w:t>
        </w:r>
      </w:hyperlink>
    </w:p>
    <w:p w:rsidR="004B1BB1" w:rsidRDefault="00D93D84">
      <w:pPr>
        <w:pStyle w:val="Heading2"/>
      </w:pPr>
      <w:bookmarkStart w:id="38" w:name="section_6f669b332f514f22b4c8fcb28d4f39a6"/>
      <w:bookmarkStart w:id="39" w:name="_Toc432788918"/>
      <w:r>
        <w:t>Overview</w:t>
      </w:r>
      <w:bookmarkEnd w:id="38"/>
      <w:bookmarkEnd w:id="39"/>
      <w:r>
        <w:fldChar w:fldCharType="begin"/>
      </w:r>
      <w:r>
        <w:instrText xml:space="preserve"> XE "Overview (synopsis)" </w:instrText>
      </w:r>
      <w:r>
        <w:fldChar w:fldCharType="end"/>
      </w:r>
      <w:r>
        <w:fldChar w:fldCharType="begin"/>
      </w:r>
      <w:r>
        <w:instrText xml:space="preserve"> XE "Overview"</w:instrText>
      </w:r>
      <w:r>
        <w:fldChar w:fldCharType="end"/>
      </w:r>
    </w:p>
    <w:p w:rsidR="004B1BB1" w:rsidRDefault="00D93D84">
      <w:r>
        <w:t xml:space="preserve">The SqlClient Connection String Structure specifies a method for a .NET Framework application to specify the parameters that are used to connect to a </w:t>
      </w:r>
      <w:hyperlink w:anchor="gt_e091613c-6901-4874-b9b2-27273ead1075">
        <w:r>
          <w:rPr>
            <w:rStyle w:val="HyperlinkGreen"/>
            <w:b/>
          </w:rPr>
          <w:t>data source</w:t>
        </w:r>
      </w:hyperlink>
      <w:r>
        <w:t>. A connection string specifies a set of properties as keys and their associated values. The connection string can include one or more key/value pairs to specify information such as the user identification, the password, the server name, and the database name. The values that are specified in the connection string affect the way an application connects to the data source.</w:t>
      </w:r>
    </w:p>
    <w:p w:rsidR="004B1BB1" w:rsidRDefault="00D93D84">
      <w:pPr>
        <w:pStyle w:val="Heading2"/>
      </w:pPr>
      <w:bookmarkStart w:id="40" w:name="section_4dce5dcf64844a2d808b1cbbb66a87a6"/>
      <w:bookmarkStart w:id="41" w:name="_Toc432788919"/>
      <w:r>
        <w:t>Relationship to Protocols and Other Structures</w:t>
      </w:r>
      <w:bookmarkEnd w:id="40"/>
      <w:bookmarkEnd w:id="41"/>
      <w:r>
        <w:fldChar w:fldCharType="begin"/>
      </w:r>
      <w:r>
        <w:instrText xml:space="preserve"> XE "Relationship to protocols and other structures" </w:instrText>
      </w:r>
      <w:r>
        <w:fldChar w:fldCharType="end"/>
      </w:r>
      <w:r>
        <w:fldChar w:fldCharType="begin"/>
      </w:r>
      <w:r>
        <w:instrText xml:space="preserve"> XE "Relationship to other protocols"</w:instrText>
      </w:r>
      <w:r>
        <w:fldChar w:fldCharType="end"/>
      </w:r>
    </w:p>
    <w:p w:rsidR="004B1BB1" w:rsidRDefault="00D93D84">
      <w:r>
        <w:t>Some of the properties of the SqlClient connection string set specific tabular data stream (TDS) fields.</w:t>
      </w:r>
    </w:p>
    <w:p w:rsidR="004B1BB1" w:rsidRDefault="00D93D84">
      <w:r>
        <w:t xml:space="preserve">For more details, see section </w:t>
      </w:r>
      <w:hyperlink w:anchor="Section_775b2baba604489787e6c36ee23dd3f1" w:history="1">
        <w:r>
          <w:rPr>
            <w:rStyle w:val="Hyperlink"/>
          </w:rPr>
          <w:t>2.2</w:t>
        </w:r>
      </w:hyperlink>
      <w:r>
        <w:t>.</w:t>
      </w:r>
    </w:p>
    <w:p w:rsidR="004B1BB1" w:rsidRDefault="00D93D84">
      <w:pPr>
        <w:pStyle w:val="Heading2"/>
      </w:pPr>
      <w:bookmarkStart w:id="42" w:name="section_36bf64a00a82479098b5def5d6ed2da2"/>
      <w:bookmarkStart w:id="43" w:name="_Toc432788920"/>
      <w:r>
        <w:t>Applicability Statement</w:t>
      </w:r>
      <w:bookmarkEnd w:id="42"/>
      <w:bookmarkEnd w:id="43"/>
      <w:r>
        <w:fldChar w:fldCharType="begin"/>
      </w:r>
      <w:r>
        <w:instrText xml:space="preserve"> XE "Applicability" </w:instrText>
      </w:r>
      <w:r>
        <w:fldChar w:fldCharType="end"/>
      </w:r>
      <w:r>
        <w:fldChar w:fldCharType="begin"/>
      </w:r>
      <w:r>
        <w:instrText xml:space="preserve"> XE "Applicability"</w:instrText>
      </w:r>
      <w:r>
        <w:fldChar w:fldCharType="end"/>
      </w:r>
    </w:p>
    <w:p w:rsidR="004B1BB1" w:rsidRDefault="00D93D84">
      <w:r>
        <w:t xml:space="preserve">This document describes the format of SqlClient connection strings that are used to establish a </w:t>
      </w:r>
      <w:hyperlink w:anchor="gt_866b0055-ceba-4acf-a692-98452943b981">
        <w:r>
          <w:rPr>
            <w:rStyle w:val="HyperlinkGreen"/>
            <w:b/>
          </w:rPr>
          <w:t>connection</w:t>
        </w:r>
      </w:hyperlink>
      <w:r>
        <w:t xml:space="preserve"> between a .NET Framework application and a SQL Server data source in scenarios where network or local connectivity is available. If network or local connectivity is not available, attempts to establish a connection will fail.</w:t>
      </w:r>
    </w:p>
    <w:p w:rsidR="004B1BB1" w:rsidRDefault="00D93D84">
      <w:pPr>
        <w:pStyle w:val="Heading2"/>
      </w:pPr>
      <w:bookmarkStart w:id="44" w:name="section_9ffbed581ebe4099aff0ee96e47e306b"/>
      <w:bookmarkStart w:id="45" w:name="_Toc432788921"/>
      <w:r>
        <w:t>Versioning and Localization</w:t>
      </w:r>
      <w:bookmarkEnd w:id="44"/>
      <w:bookmarkEnd w:id="45"/>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4B1BB1" w:rsidRDefault="00D93D84">
      <w:r>
        <w:t xml:space="preserve">The SqlClient connection string </w:t>
      </w:r>
      <w:r>
        <w:rPr>
          <w:b/>
        </w:rPr>
        <w:t>TypeSystemVersion</w:t>
      </w:r>
      <w:r>
        <w:t xml:space="preserve"> property (see section </w:t>
      </w:r>
      <w:hyperlink w:anchor="Section_775b2baba604489787e6c36ee23dd3f1" w:history="1">
        <w:r>
          <w:rPr>
            <w:rStyle w:val="Hyperlink"/>
          </w:rPr>
          <w:t>2.2</w:t>
        </w:r>
      </w:hyperlink>
      <w:r>
        <w:t>) MUST be used to indicate the type of system that is expected by the .NET Framework application.</w:t>
      </w:r>
    </w:p>
    <w:p w:rsidR="004B1BB1" w:rsidRDefault="00D93D84">
      <w:r>
        <w:t xml:space="preserve">The SqlClient connection string </w:t>
      </w:r>
      <w:r>
        <w:rPr>
          <w:b/>
        </w:rPr>
        <w:t>PacketSize</w:t>
      </w:r>
      <w:r>
        <w:t xml:space="preserve"> property (see section 2.2) MUST be used to specify the packet size, in bytes, to use for the data exchange between a data source object and a database.</w:t>
      </w:r>
    </w:p>
    <w:p w:rsidR="004B1BB1" w:rsidRDefault="00D93D84">
      <w:pPr>
        <w:pStyle w:val="Heading2"/>
      </w:pPr>
      <w:bookmarkStart w:id="46" w:name="section_c8a42007a2e84f989d5af99ce999875f"/>
      <w:bookmarkStart w:id="47" w:name="_Toc432788922"/>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B1BB1" w:rsidRDefault="00D93D84">
      <w:r>
        <w:t>None.</w:t>
      </w:r>
    </w:p>
    <w:p w:rsidR="004B1BB1" w:rsidRDefault="00D93D84">
      <w:pPr>
        <w:pStyle w:val="Heading1"/>
      </w:pPr>
      <w:bookmarkStart w:id="48" w:name="section_551fd6cf20de4036a4c7c24fe9185989"/>
      <w:bookmarkStart w:id="49" w:name="_Toc432788923"/>
      <w:r>
        <w:t>Structures</w:t>
      </w:r>
      <w:bookmarkEnd w:id="48"/>
      <w:bookmarkEnd w:id="49"/>
    </w:p>
    <w:p w:rsidR="004B1BB1" w:rsidRDefault="00D93D84">
      <w:pPr>
        <w:pStyle w:val="Heading2"/>
      </w:pPr>
      <w:bookmarkStart w:id="50" w:name="section_e4131089817642f5aa5cb46693aaaa3b"/>
      <w:bookmarkStart w:id="51" w:name="_Toc432788924"/>
      <w:r>
        <w:t>SqlClient Connection String</w:t>
      </w:r>
      <w:bookmarkEnd w:id="50"/>
      <w:bookmarkEnd w:id="51"/>
      <w:r>
        <w:fldChar w:fldCharType="begin"/>
      </w:r>
      <w:r>
        <w:instrText xml:space="preserve"> XE "SqlClient connection string overview"</w:instrText>
      </w:r>
      <w:r>
        <w:fldChar w:fldCharType="end"/>
      </w:r>
    </w:p>
    <w:p w:rsidR="004B1BB1" w:rsidRDefault="00D93D84">
      <w:r>
        <w:t xml:space="preserve">A SqlClient connection string MUST conform to the </w:t>
      </w:r>
      <w:hyperlink w:anchor="gt_24ddbbb4-b79e-4419-96ec-0fdd229c9ebf">
        <w:r>
          <w:rPr>
            <w:rStyle w:val="HyperlinkGreen"/>
            <w:b/>
          </w:rPr>
          <w:t>Augmented Backus-Naur Form (ABNF)</w:t>
        </w:r>
      </w:hyperlink>
      <w:r>
        <w:t xml:space="preserve"> </w:t>
      </w:r>
      <w:hyperlink r:id="rId42">
        <w:r>
          <w:rPr>
            <w:rStyle w:val="Hyperlink"/>
          </w:rPr>
          <w:t>[RFC5234]</w:t>
        </w:r>
      </w:hyperlink>
      <w:r>
        <w:t xml:space="preserve"> grammar. In accordance with section 2.4 of the RFC, this description assumes external encoding of </w:t>
      </w:r>
      <w:hyperlink w:anchor="gt_c305d0ab-8b94-461a-bd76-13b40cb8c4d8">
        <w:r>
          <w:rPr>
            <w:rStyle w:val="HyperlinkGreen"/>
            <w:b/>
          </w:rPr>
          <w:t>Unicode</w:t>
        </w:r>
      </w:hyperlink>
      <w:r>
        <w:t>.</w:t>
      </w:r>
    </w:p>
    <w:p w:rsidR="004B1BB1" w:rsidRDefault="00D93D84">
      <w:pPr>
        <w:pStyle w:val="Code"/>
      </w:pPr>
      <w:r>
        <w:t>SqlClientConnectionString = *(KeyValuePair SC) [KeyValuePair] *(WhiteSpace / NullTerm)</w:t>
      </w:r>
    </w:p>
    <w:p w:rsidR="004B1BB1" w:rsidRDefault="004B1BB1">
      <w:pPr>
        <w:pStyle w:val="Code"/>
      </w:pPr>
    </w:p>
    <w:p w:rsidR="004B1BB1" w:rsidRDefault="00D93D84">
      <w:pPr>
        <w:pStyle w:val="Code"/>
      </w:pPr>
      <w:r>
        <w:t>KeyValuePair=*WhiteSpace /</w:t>
      </w:r>
    </w:p>
    <w:p w:rsidR="004B1BB1" w:rsidRDefault="00D93D84">
      <w:pPr>
        <w:pStyle w:val="Code"/>
      </w:pPr>
      <w:r>
        <w:t>(*WhiteSpace Key *WhiteSpace EQ (*WhiteSpace / Value) *WhiteSpace)</w:t>
      </w:r>
    </w:p>
    <w:p w:rsidR="004B1BB1" w:rsidRDefault="004B1BB1">
      <w:pPr>
        <w:pStyle w:val="Code"/>
      </w:pPr>
    </w:p>
    <w:p w:rsidR="004B1BB1" w:rsidRDefault="00D93D84">
      <w:pPr>
        <w:pStyle w:val="Code"/>
      </w:pPr>
      <w:r>
        <w:t>Key="Addr" / "Address" / "App" / "ApplicationIntent" / "Application Name" / "Async" / "Asynchronous Processing" / "AttachDBFilename" / "Authentication" / "Column Encryption Setting" / "Connection Lifetime" / "Connection Reset" / "ConnectionRetryCount" / "ConnectionRetryInterval" / "Connect Timeout" / "Connection Timeout" / "Context Connection" / "Current Language" / "Database" / "Data Source" / "Encrypt" / "Enlist" / "Extended Properties" / "Failover Partner" / "Initial Catalog" /"Initial File Name" / "Integrated Security" / "Language" / "Load Balance Timeout" / "Max Pool Size" /"Min Pool Size" / "MultipleActiveResultSets" / "MultiSubnetFailover" / "Net" / "Network" / "Network Address" / "Network Library" / "Packet Size" / "Password" / "Persist Security Info" / "PersistSecurityInfo" / "Pooling" / "PWD" / "Replication" / "Server" / "Timeout" / "Transaction Binding" / "TransparentNetworkIPResolution" / "Trusted Connection" / "TrustServerCertificate" /"Type System Version" / "UID" / "User" / "User ID" / "User Instance" / "Workstation ID" / "WSID"</w:t>
      </w:r>
    </w:p>
    <w:p w:rsidR="004B1BB1" w:rsidRDefault="004B1BB1">
      <w:pPr>
        <w:pStyle w:val="Code"/>
      </w:pPr>
    </w:p>
    <w:p w:rsidR="004B1BB1" w:rsidRDefault="00D93D84">
      <w:pPr>
        <w:pStyle w:val="Code"/>
      </w:pPr>
      <w:r>
        <w:t>Value= UnquotedValue / SingleQuotedValue / DoubleQuotedValue</w:t>
      </w:r>
    </w:p>
    <w:p w:rsidR="004B1BB1" w:rsidRDefault="004B1BB1">
      <w:pPr>
        <w:pStyle w:val="Code"/>
      </w:pPr>
    </w:p>
    <w:p w:rsidR="004B1BB1" w:rsidRDefault="00D93D84">
      <w:pPr>
        <w:pStyle w:val="Code"/>
      </w:pPr>
      <w:r>
        <w:t>SingleQuotedValue = SQUOTE *(NonNullSQuote / EscSQuote)SQUOTE</w:t>
      </w:r>
    </w:p>
    <w:p w:rsidR="004B1BB1" w:rsidRDefault="00D93D84">
      <w:pPr>
        <w:pStyle w:val="Code"/>
      </w:pPr>
      <w:r>
        <w:t>NonNullSQuote=%x0001 – %x0026 / %x0028-%xFFFF; not null, not single quote</w:t>
      </w:r>
    </w:p>
    <w:p w:rsidR="004B1BB1" w:rsidRDefault="00D93D84">
      <w:pPr>
        <w:pStyle w:val="Code"/>
      </w:pPr>
      <w:r>
        <w:t>EscSQuote=SQUOTE SQUOTE; Escaped single quote</w:t>
      </w:r>
    </w:p>
    <w:p w:rsidR="004B1BB1" w:rsidRDefault="004B1BB1">
      <w:pPr>
        <w:pStyle w:val="Code"/>
      </w:pPr>
    </w:p>
    <w:p w:rsidR="004B1BB1" w:rsidRDefault="00D93D84">
      <w:pPr>
        <w:pStyle w:val="Code"/>
      </w:pPr>
      <w:r>
        <w:t>DoubleQuotedValue = DQUOTE *( NonNullDQuote / EscDQuote) DQUOTE</w:t>
      </w:r>
    </w:p>
    <w:p w:rsidR="004B1BB1" w:rsidRDefault="00D93D84">
      <w:pPr>
        <w:pStyle w:val="Code"/>
      </w:pPr>
      <w:r>
        <w:t>NonNullDQuote= %x0001 – %x0021 / %x0023-%xFFFF; not null, not double quote</w:t>
      </w:r>
    </w:p>
    <w:p w:rsidR="004B1BB1" w:rsidRDefault="00D93D84">
      <w:pPr>
        <w:pStyle w:val="Code"/>
      </w:pPr>
      <w:r>
        <w:t>EscDQuote=DQUOTE DQUOTE; Escaped double quote</w:t>
      </w:r>
    </w:p>
    <w:p w:rsidR="004B1BB1" w:rsidRDefault="004B1BB1">
      <w:pPr>
        <w:pStyle w:val="Code"/>
      </w:pPr>
    </w:p>
    <w:p w:rsidR="004B1BB1" w:rsidRDefault="00D93D84">
      <w:pPr>
        <w:pStyle w:val="Code"/>
      </w:pPr>
      <w:r>
        <w:t>UnquotedValue = (UnquotedStart / (1*WhiteSpace EQ)) *NonCtrlSC UnquotedEnd</w:t>
      </w:r>
    </w:p>
    <w:p w:rsidR="004B1BB1" w:rsidRDefault="004B1BB1">
      <w:pPr>
        <w:pStyle w:val="Code"/>
      </w:pPr>
    </w:p>
    <w:p w:rsidR="004B1BB1" w:rsidRDefault="00D93D84">
      <w:pPr>
        <w:pStyle w:val="Code"/>
      </w:pPr>
      <w:r>
        <w:t>; not control chars, not white space, not single quote, not double quote, not semicolon</w:t>
      </w:r>
    </w:p>
    <w:p w:rsidR="004B1BB1" w:rsidRDefault="00D93D84">
      <w:pPr>
        <w:pStyle w:val="Code"/>
      </w:pPr>
      <w:r>
        <w:t>UnquotedEnd= UnquotedStart / EQ</w:t>
      </w:r>
    </w:p>
    <w:p w:rsidR="004B1BB1" w:rsidRDefault="004B1BB1">
      <w:pPr>
        <w:pStyle w:val="Code"/>
      </w:pPr>
    </w:p>
    <w:p w:rsidR="004B1BB1" w:rsidRDefault="00D93D84">
      <w:pPr>
        <w:pStyle w:val="Code"/>
      </w:pPr>
      <w:r>
        <w:t>; not control chars, not white space, not single quote, not double quote</w:t>
      </w:r>
    </w:p>
    <w:p w:rsidR="004B1BB1" w:rsidRDefault="00D93D84">
      <w:pPr>
        <w:pStyle w:val="Code"/>
      </w:pPr>
      <w:r>
        <w:t>; not semicolon, not equal sign</w:t>
      </w:r>
    </w:p>
    <w:p w:rsidR="004B1BB1" w:rsidRDefault="00D93D84">
      <w:pPr>
        <w:pStyle w:val="Code"/>
      </w:pPr>
      <w:r>
        <w:t>UnquotedStart=%x0021-%x0021 / %x0023-%x0026 / %x0028-%x003A /</w:t>
      </w:r>
    </w:p>
    <w:p w:rsidR="004B1BB1" w:rsidRDefault="00D93D84">
      <w:pPr>
        <w:pStyle w:val="Code"/>
      </w:pPr>
      <w:r>
        <w:t>%x003C / %x003E-%x007E / %x00A0-%x167F / %x1681-%x180D /</w:t>
      </w:r>
    </w:p>
    <w:p w:rsidR="004B1BB1" w:rsidRDefault="00D93D84">
      <w:pPr>
        <w:pStyle w:val="Code"/>
      </w:pPr>
      <w:r>
        <w:t>%x180F-%x1FFF / %x200B-%x2027 / %x202A-%x202E /</w:t>
      </w:r>
    </w:p>
    <w:p w:rsidR="004B1BB1" w:rsidRDefault="00D93D84">
      <w:pPr>
        <w:pStyle w:val="Code"/>
      </w:pPr>
      <w:r>
        <w:t>%x2030-%x205E / %x2060-%x2FFF / %x3001-%xFFFF</w:t>
      </w:r>
    </w:p>
    <w:p w:rsidR="004B1BB1" w:rsidRDefault="004B1BB1">
      <w:pPr>
        <w:pStyle w:val="Code"/>
      </w:pPr>
    </w:p>
    <w:p w:rsidR="004B1BB1" w:rsidRDefault="00D93D84">
      <w:pPr>
        <w:pStyle w:val="Code"/>
      </w:pPr>
      <w:r>
        <w:t xml:space="preserve">; not control chars, not semicolon, </w:t>
      </w:r>
    </w:p>
    <w:p w:rsidR="004B1BB1" w:rsidRDefault="00D93D84">
      <w:pPr>
        <w:pStyle w:val="Code"/>
      </w:pPr>
      <w:r>
        <w:t>NonCtrlSC=%x0020-%x003A / %x003C-%x007E / %x00A0-%xFFFF</w:t>
      </w:r>
    </w:p>
    <w:p w:rsidR="004B1BB1" w:rsidRDefault="004B1BB1">
      <w:pPr>
        <w:pStyle w:val="Code"/>
      </w:pPr>
    </w:p>
    <w:p w:rsidR="004B1BB1" w:rsidRDefault="00D93D84">
      <w:pPr>
        <w:pStyle w:val="Code"/>
      </w:pPr>
      <w:r>
        <w:t>WhiteSpace=SP / OSM / MVS / ENQD / EMQD / ENSP / EMSP / TPEMSP / FPEMSP / SPEMSP /</w:t>
      </w:r>
    </w:p>
    <w:p w:rsidR="004B1BB1" w:rsidRDefault="00D93D84">
      <w:pPr>
        <w:pStyle w:val="Code"/>
      </w:pPr>
      <w:r>
        <w:t>FSP / PSP / TSP / HSP / NNOBRKSP / MMSP / ISP / LS / PS / CHTAB / LF /</w:t>
      </w:r>
    </w:p>
    <w:p w:rsidR="004B1BB1" w:rsidRDefault="00D93D84">
      <w:pPr>
        <w:pStyle w:val="Code"/>
      </w:pPr>
      <w:r>
        <w:t>LNTAB / FF / CR / NL / NBRKSP</w:t>
      </w:r>
    </w:p>
    <w:p w:rsidR="004B1BB1" w:rsidRDefault="004B1BB1">
      <w:pPr>
        <w:pStyle w:val="Code"/>
      </w:pPr>
    </w:p>
    <w:p w:rsidR="004B1BB1" w:rsidRDefault="00D93D84">
      <w:pPr>
        <w:pStyle w:val="Code"/>
      </w:pPr>
      <w:r>
        <w:t>NullTerm= %x0000; NULL terminator (U+0000)</w:t>
      </w:r>
    </w:p>
    <w:p w:rsidR="004B1BB1" w:rsidRDefault="00D93D84">
      <w:pPr>
        <w:pStyle w:val="Code"/>
      </w:pPr>
      <w:r>
        <w:t>SP= %x0020; SPACE (U+0020)</w:t>
      </w:r>
    </w:p>
    <w:p w:rsidR="004B1BB1" w:rsidRDefault="00D93D84">
      <w:pPr>
        <w:pStyle w:val="Code"/>
      </w:pPr>
      <w:r>
        <w:t>OSM= %x1680; OGHAM SPACE MARK (U+1680)</w:t>
      </w:r>
    </w:p>
    <w:p w:rsidR="004B1BB1" w:rsidRDefault="00D93D84">
      <w:pPr>
        <w:pStyle w:val="Code"/>
      </w:pPr>
      <w:r>
        <w:t>MVS= %x180E; MONGOLIAN VOWEL SEPARATOR (U+180E)</w:t>
      </w:r>
    </w:p>
    <w:p w:rsidR="004B1BB1" w:rsidRDefault="00D93D84">
      <w:pPr>
        <w:pStyle w:val="Code"/>
      </w:pPr>
      <w:r>
        <w:t>ENQD= %x2000; EN QUAD (U+2000)</w:t>
      </w:r>
    </w:p>
    <w:p w:rsidR="004B1BB1" w:rsidRDefault="00D93D84">
      <w:pPr>
        <w:pStyle w:val="Code"/>
      </w:pPr>
      <w:r>
        <w:t>EMQD= %x2001; EM QUAD (U+2001)</w:t>
      </w:r>
    </w:p>
    <w:p w:rsidR="004B1BB1" w:rsidRDefault="00D93D84">
      <w:pPr>
        <w:pStyle w:val="Code"/>
      </w:pPr>
      <w:r>
        <w:t>ENSP= %x2002; EN SPACE (U+2002)</w:t>
      </w:r>
    </w:p>
    <w:p w:rsidR="004B1BB1" w:rsidRDefault="00D93D84">
      <w:pPr>
        <w:pStyle w:val="Code"/>
      </w:pPr>
      <w:r>
        <w:t>EMSP= %x2003; EM SPACE (U+2003)</w:t>
      </w:r>
    </w:p>
    <w:p w:rsidR="004B1BB1" w:rsidRDefault="00D93D84">
      <w:pPr>
        <w:pStyle w:val="Code"/>
      </w:pPr>
      <w:r>
        <w:t>TPEMSP= %x2004; THREE-PER-EM SPACE (U+2004)</w:t>
      </w:r>
    </w:p>
    <w:p w:rsidR="004B1BB1" w:rsidRDefault="00D93D84">
      <w:pPr>
        <w:pStyle w:val="Code"/>
      </w:pPr>
      <w:r>
        <w:t>FPEMSP= %x2005; FOUR-PER-EM SPACE (U+2005)</w:t>
      </w:r>
    </w:p>
    <w:p w:rsidR="004B1BB1" w:rsidRDefault="00D93D84">
      <w:pPr>
        <w:pStyle w:val="Code"/>
      </w:pPr>
      <w:r>
        <w:t>SPEMSP= %x2006; SIX-PER-EM SPACE (U+2006)</w:t>
      </w:r>
    </w:p>
    <w:p w:rsidR="004B1BB1" w:rsidRDefault="00D93D84">
      <w:pPr>
        <w:pStyle w:val="Code"/>
      </w:pPr>
      <w:r>
        <w:t>FSP= %x2007; FIGURE SPACE (U+2007)</w:t>
      </w:r>
    </w:p>
    <w:p w:rsidR="004B1BB1" w:rsidRDefault="00D93D84">
      <w:pPr>
        <w:pStyle w:val="Code"/>
      </w:pPr>
      <w:r>
        <w:t>PSP= %x2008; PUNCTUATION SPACE (U+2008)</w:t>
      </w:r>
    </w:p>
    <w:p w:rsidR="004B1BB1" w:rsidRDefault="00D93D84">
      <w:pPr>
        <w:pStyle w:val="Code"/>
      </w:pPr>
      <w:r>
        <w:t>TSP= %x2009; THIN SPACE (U+2009)</w:t>
      </w:r>
    </w:p>
    <w:p w:rsidR="004B1BB1" w:rsidRDefault="00D93D84">
      <w:pPr>
        <w:pStyle w:val="Code"/>
      </w:pPr>
      <w:r>
        <w:t>HSP= %x200A; HAIR SPACE (U+200A)</w:t>
      </w:r>
    </w:p>
    <w:p w:rsidR="004B1BB1" w:rsidRDefault="00D93D84">
      <w:pPr>
        <w:pStyle w:val="Code"/>
      </w:pPr>
      <w:r>
        <w:t>NNOBRKSP= %x202F ; NARROW NO-BREAK SPACE (U+202F)</w:t>
      </w:r>
    </w:p>
    <w:p w:rsidR="004B1BB1" w:rsidRDefault="00D93D84">
      <w:pPr>
        <w:pStyle w:val="Code"/>
      </w:pPr>
      <w:r>
        <w:t>MMSP= %x205F ; MEDIUM MATHEMATICAL SPACE (U+205F)</w:t>
      </w:r>
    </w:p>
    <w:p w:rsidR="004B1BB1" w:rsidRDefault="00D93D84">
      <w:pPr>
        <w:pStyle w:val="Code"/>
      </w:pPr>
      <w:r>
        <w:t>ISP= %x3000; IDEOGRAPHIC SPACE (U+3000);</w:t>
      </w:r>
    </w:p>
    <w:p w:rsidR="004B1BB1" w:rsidRDefault="004B1BB1">
      <w:pPr>
        <w:pStyle w:val="Code"/>
      </w:pPr>
    </w:p>
    <w:p w:rsidR="004B1BB1" w:rsidRDefault="00D93D84">
      <w:pPr>
        <w:pStyle w:val="Code"/>
      </w:pPr>
      <w:r>
        <w:t>LS= %x2028; LINE SEPARATOR character (U+2028)</w:t>
      </w:r>
    </w:p>
    <w:p w:rsidR="004B1BB1" w:rsidRDefault="004B1BB1">
      <w:pPr>
        <w:pStyle w:val="Code"/>
      </w:pPr>
    </w:p>
    <w:p w:rsidR="004B1BB1" w:rsidRDefault="00D93D84">
      <w:pPr>
        <w:pStyle w:val="Code"/>
      </w:pPr>
      <w:r>
        <w:t>PS= %x2029; PARAGRAPH SEPARATOR character (U+2029)</w:t>
      </w:r>
    </w:p>
    <w:p w:rsidR="004B1BB1" w:rsidRDefault="004B1BB1">
      <w:pPr>
        <w:pStyle w:val="Code"/>
      </w:pPr>
    </w:p>
    <w:p w:rsidR="004B1BB1" w:rsidRDefault="00D93D84">
      <w:pPr>
        <w:pStyle w:val="Code"/>
      </w:pPr>
      <w:r>
        <w:t>CHTAB= %x0009; CHARACTER TABULATION (U+0009)</w:t>
      </w:r>
    </w:p>
    <w:p w:rsidR="004B1BB1" w:rsidRDefault="00D93D84">
      <w:pPr>
        <w:pStyle w:val="Code"/>
      </w:pPr>
      <w:r>
        <w:t>LF= %x000A; LINE FEED (U+000A)</w:t>
      </w:r>
    </w:p>
    <w:p w:rsidR="004B1BB1" w:rsidRDefault="00D93D84">
      <w:pPr>
        <w:pStyle w:val="Code"/>
      </w:pPr>
      <w:r>
        <w:t>LNTAB= %x000B; LINE TABULATION (U+000B)</w:t>
      </w:r>
    </w:p>
    <w:p w:rsidR="004B1BB1" w:rsidRDefault="00D93D84">
      <w:pPr>
        <w:pStyle w:val="Code"/>
      </w:pPr>
      <w:r>
        <w:t>FF= %x000C; FORM FEED (U+000C)</w:t>
      </w:r>
    </w:p>
    <w:p w:rsidR="004B1BB1" w:rsidRDefault="00D93D84">
      <w:pPr>
        <w:pStyle w:val="Code"/>
      </w:pPr>
      <w:r>
        <w:t>CR= %x000D; CARRIAGE RETURN (U+000D)</w:t>
      </w:r>
    </w:p>
    <w:p w:rsidR="004B1BB1" w:rsidRDefault="00D93D84">
      <w:pPr>
        <w:pStyle w:val="Code"/>
      </w:pPr>
      <w:r>
        <w:t>NL= %x0085; NEXT LINE (U+0085)</w:t>
      </w:r>
    </w:p>
    <w:p w:rsidR="004B1BB1" w:rsidRDefault="00D93D84">
      <w:pPr>
        <w:pStyle w:val="Code"/>
      </w:pPr>
      <w:r>
        <w:t>NBRKSP= %x00A0; NO-BREAK SPACE (U+00A0)</w:t>
      </w:r>
    </w:p>
    <w:p w:rsidR="004B1BB1" w:rsidRDefault="004B1BB1">
      <w:pPr>
        <w:pStyle w:val="Code"/>
      </w:pPr>
    </w:p>
    <w:p w:rsidR="004B1BB1" w:rsidRDefault="00D93D84">
      <w:pPr>
        <w:pStyle w:val="Code"/>
      </w:pPr>
      <w:r>
        <w:t>SC= %x003B; SEMICOLON (U+003B)</w:t>
      </w:r>
    </w:p>
    <w:p w:rsidR="004B1BB1" w:rsidRDefault="00D93D84">
      <w:pPr>
        <w:pStyle w:val="Code"/>
      </w:pPr>
      <w:r>
        <w:t>EQ= %x003D; EQUAL SIGN (U+003D)</w:t>
      </w:r>
    </w:p>
    <w:p w:rsidR="004B1BB1" w:rsidRDefault="00D93D84">
      <w:pPr>
        <w:pStyle w:val="Code"/>
      </w:pPr>
      <w:r>
        <w:t>SQUOTE= %x0027; SINGLE QUOTE (U+0027)</w:t>
      </w:r>
    </w:p>
    <w:p w:rsidR="004B1BB1" w:rsidRDefault="00D93D84">
      <w:pPr>
        <w:pStyle w:val="Code"/>
      </w:pPr>
      <w:r>
        <w:t>DQUOTE= %x0022; DOUBLE QUOTE (U+0022)</w:t>
      </w:r>
    </w:p>
    <w:p w:rsidR="004B1BB1" w:rsidRDefault="00D93D84">
      <w:pPr>
        <w:pStyle w:val="Heading3"/>
      </w:pPr>
      <w:bookmarkStart w:id="52" w:name="section_effdcd4cef614fb3bca01538675e6d0b"/>
      <w:bookmarkStart w:id="53" w:name="_Toc432788925"/>
      <w:r>
        <w:t>Guidelines</w:t>
      </w:r>
      <w:bookmarkEnd w:id="52"/>
      <w:bookmarkEnd w:id="53"/>
      <w:r>
        <w:fldChar w:fldCharType="begin"/>
      </w:r>
      <w:r>
        <w:instrText xml:space="preserve"> XE "SqlClient connection string guidelines"</w:instrText>
      </w:r>
      <w:r>
        <w:fldChar w:fldCharType="end"/>
      </w:r>
    </w:p>
    <w:p w:rsidR="004B1BB1" w:rsidRDefault="00D93D84">
      <w:r>
        <w:t>The following list contains guidelines for the components of the SqlClient Connection String.</w:t>
      </w:r>
    </w:p>
    <w:p w:rsidR="004B1BB1" w:rsidRDefault="00D93D84">
      <w:pPr>
        <w:pStyle w:val="ListParagraph"/>
        <w:numPr>
          <w:ilvl w:val="0"/>
          <w:numId w:val="47"/>
        </w:numPr>
      </w:pPr>
      <w:r>
        <w:t>KeyValuePair</w:t>
      </w:r>
    </w:p>
    <w:p w:rsidR="004B1BB1" w:rsidRDefault="00D93D84">
      <w:pPr>
        <w:pStyle w:val="ListParagraph"/>
        <w:numPr>
          <w:ilvl w:val="1"/>
          <w:numId w:val="47"/>
        </w:numPr>
      </w:pPr>
      <w:r>
        <w:t xml:space="preserve">A </w:t>
      </w:r>
      <w:r>
        <w:rPr>
          <w:b/>
        </w:rPr>
        <w:t>KeyValuePair</w:t>
      </w:r>
      <w:r>
        <w:t xml:space="preserve"> structure is a collection of keys and values in which each key is associated with one or more values. In a SqlClient connection string, </w:t>
      </w:r>
      <w:r>
        <w:rPr>
          <w:b/>
        </w:rPr>
        <w:t>KeyValuePair</w:t>
      </w:r>
      <w:r>
        <w:t xml:space="preserve"> structures follow the following format: key1=value1, key2=value2, and so on.</w:t>
      </w:r>
    </w:p>
    <w:p w:rsidR="004B1BB1" w:rsidRDefault="00D93D84">
      <w:pPr>
        <w:pStyle w:val="ListParagraph"/>
        <w:numPr>
          <w:ilvl w:val="1"/>
          <w:numId w:val="47"/>
        </w:numPr>
      </w:pPr>
      <w:r>
        <w:t xml:space="preserve">If only white spaces are inside a </w:t>
      </w:r>
      <w:r>
        <w:rPr>
          <w:b/>
        </w:rPr>
        <w:t>KeyValuePair</w:t>
      </w:r>
      <w:r>
        <w:t xml:space="preserve"> structure, the </w:t>
      </w:r>
      <w:r>
        <w:rPr>
          <w:b/>
        </w:rPr>
        <w:t>KeyValuePair</w:t>
      </w:r>
      <w:r>
        <w:t xml:space="preserve"> structure MUST be ignored.</w:t>
      </w:r>
    </w:p>
    <w:p w:rsidR="004B1BB1" w:rsidRDefault="00D93D84">
      <w:pPr>
        <w:pStyle w:val="ListParagraph"/>
        <w:numPr>
          <w:ilvl w:val="0"/>
          <w:numId w:val="47"/>
        </w:numPr>
      </w:pPr>
      <w:r>
        <w:t>Key</w:t>
      </w:r>
    </w:p>
    <w:p w:rsidR="004B1BB1" w:rsidRDefault="00D93D84">
      <w:pPr>
        <w:pStyle w:val="ListParagraph"/>
        <w:numPr>
          <w:ilvl w:val="1"/>
          <w:numId w:val="47"/>
        </w:numPr>
      </w:pPr>
      <w:r>
        <w:t xml:space="preserve">Any white spaces that precede the </w:t>
      </w:r>
      <w:r>
        <w:rPr>
          <w:b/>
        </w:rPr>
        <w:t>Key</w:t>
      </w:r>
      <w:r>
        <w:t xml:space="preserve"> value MUST be ignored.</w:t>
      </w:r>
    </w:p>
    <w:p w:rsidR="004B1BB1" w:rsidRDefault="00D93D84">
      <w:pPr>
        <w:pStyle w:val="ListParagraph"/>
        <w:numPr>
          <w:ilvl w:val="1"/>
          <w:numId w:val="47"/>
        </w:numPr>
      </w:pPr>
      <w:r>
        <w:t xml:space="preserve">Any white spaces that precede the </w:t>
      </w:r>
      <w:r>
        <w:rPr>
          <w:b/>
        </w:rPr>
        <w:t>EQ</w:t>
      </w:r>
      <w:r>
        <w:t xml:space="preserve"> value MUST be ignored.</w:t>
      </w:r>
    </w:p>
    <w:p w:rsidR="004B1BB1" w:rsidRDefault="00D93D84">
      <w:pPr>
        <w:pStyle w:val="ListParagraph"/>
        <w:numPr>
          <w:ilvl w:val="1"/>
          <w:numId w:val="47"/>
        </w:numPr>
      </w:pPr>
      <w:r>
        <w:t xml:space="preserve">The </w:t>
      </w:r>
      <w:r>
        <w:rPr>
          <w:b/>
        </w:rPr>
        <w:t>Key</w:t>
      </w:r>
      <w:r>
        <w:t xml:space="preserve"> value MUST be case insensitive.</w:t>
      </w:r>
    </w:p>
    <w:p w:rsidR="004B1BB1" w:rsidRDefault="00D93D84">
      <w:pPr>
        <w:pStyle w:val="ListParagraph"/>
        <w:numPr>
          <w:ilvl w:val="0"/>
          <w:numId w:val="47"/>
        </w:numPr>
      </w:pPr>
      <w:r>
        <w:t>Value</w:t>
      </w:r>
    </w:p>
    <w:p w:rsidR="004B1BB1" w:rsidRDefault="00D93D84">
      <w:pPr>
        <w:pStyle w:val="ListParagraph"/>
        <w:numPr>
          <w:ilvl w:val="1"/>
          <w:numId w:val="47"/>
        </w:numPr>
      </w:pPr>
      <w:r>
        <w:t xml:space="preserve">The value in a </w:t>
      </w:r>
      <w:r>
        <w:rPr>
          <w:b/>
        </w:rPr>
        <w:t>KeyValuePair</w:t>
      </w:r>
      <w:r>
        <w:t xml:space="preserve"> MUST be </w:t>
      </w:r>
      <w:r>
        <w:rPr>
          <w:b/>
        </w:rPr>
        <w:t>UnquotedValue</w:t>
      </w:r>
      <w:r>
        <w:t xml:space="preserve">, </w:t>
      </w:r>
      <w:r>
        <w:rPr>
          <w:b/>
        </w:rPr>
        <w:t>SingleQuotedValue</w:t>
      </w:r>
      <w:r>
        <w:t xml:space="preserve">, </w:t>
      </w:r>
      <w:r>
        <w:rPr>
          <w:b/>
        </w:rPr>
        <w:t>DoubleQuotedValue</w:t>
      </w:r>
      <w:r>
        <w:t>, or empty.</w:t>
      </w:r>
    </w:p>
    <w:p w:rsidR="004B1BB1" w:rsidRDefault="00D93D84">
      <w:pPr>
        <w:pStyle w:val="ListParagraph"/>
        <w:numPr>
          <w:ilvl w:val="1"/>
          <w:numId w:val="47"/>
        </w:numPr>
      </w:pPr>
      <w:r>
        <w:rPr>
          <w:b/>
        </w:rPr>
        <w:t>UnquotedValue</w:t>
      </w:r>
      <w:r>
        <w:t xml:space="preserve">, which starts with </w:t>
      </w:r>
      <w:r>
        <w:rPr>
          <w:b/>
        </w:rPr>
        <w:t>EQ</w:t>
      </w:r>
      <w:r>
        <w:t xml:space="preserve">, MUST be preceded by at least one space. </w:t>
      </w:r>
      <w:r>
        <w:rPr>
          <w:b/>
        </w:rPr>
        <w:t>UnquotedValue</w:t>
      </w:r>
      <w:r>
        <w:t xml:space="preserve"> MUST NOT end with </w:t>
      </w:r>
      <w:r>
        <w:rPr>
          <w:b/>
        </w:rPr>
        <w:t>SQUOTE</w:t>
      </w:r>
      <w:r>
        <w:t xml:space="preserve"> or </w:t>
      </w:r>
      <w:r>
        <w:rPr>
          <w:b/>
        </w:rPr>
        <w:t>DQUOTE</w:t>
      </w:r>
      <w:r>
        <w:t>.</w:t>
      </w:r>
    </w:p>
    <w:p w:rsidR="004B1BB1" w:rsidRDefault="00D93D84">
      <w:pPr>
        <w:pStyle w:val="ListParagraph"/>
        <w:numPr>
          <w:ilvl w:val="1"/>
          <w:numId w:val="47"/>
        </w:numPr>
      </w:pPr>
      <w:r>
        <w:t xml:space="preserve">A single quote symbol MUST be escaped to be used within </w:t>
      </w:r>
      <w:r>
        <w:rPr>
          <w:b/>
        </w:rPr>
        <w:t>SingleQuotedValue</w:t>
      </w:r>
      <w:r>
        <w:t xml:space="preserve"> (use </w:t>
      </w:r>
      <w:r>
        <w:rPr>
          <w:b/>
        </w:rPr>
        <w:t>EscSQuote</w:t>
      </w:r>
      <w:r>
        <w:t xml:space="preserve">). A double quote symbol MUST be escaped to be used within </w:t>
      </w:r>
      <w:r>
        <w:rPr>
          <w:b/>
        </w:rPr>
        <w:t>DoubleQuotedValue</w:t>
      </w:r>
      <w:r>
        <w:t xml:space="preserve"> (use </w:t>
      </w:r>
      <w:r>
        <w:rPr>
          <w:b/>
        </w:rPr>
        <w:t>EscDQuote</w:t>
      </w:r>
      <w:r>
        <w:t>).</w:t>
      </w:r>
    </w:p>
    <w:p w:rsidR="004B1BB1" w:rsidRDefault="00D93D84">
      <w:pPr>
        <w:pStyle w:val="ListParagraph"/>
        <w:numPr>
          <w:ilvl w:val="1"/>
          <w:numId w:val="47"/>
        </w:numPr>
      </w:pPr>
      <w:r>
        <w:t xml:space="preserve">Any white spaces that precede or trail </w:t>
      </w:r>
      <w:r>
        <w:rPr>
          <w:b/>
        </w:rPr>
        <w:t>Value</w:t>
      </w:r>
      <w:r>
        <w:t xml:space="preserve"> MUST be ignored. </w:t>
      </w:r>
      <w:r>
        <w:rPr>
          <w:b/>
        </w:rPr>
        <w:t>Value</w:t>
      </w:r>
      <w:r>
        <w:t xml:space="preserve"> MUST be case insensitive, with the exception of the value of </w:t>
      </w:r>
      <w:r>
        <w:rPr>
          <w:b/>
        </w:rPr>
        <w:t>Password Key</w:t>
      </w:r>
      <w:r>
        <w:t xml:space="preserve">. The value of </w:t>
      </w:r>
      <w:r>
        <w:rPr>
          <w:b/>
        </w:rPr>
        <w:t>Password Key</w:t>
      </w:r>
      <w:r>
        <w:t xml:space="preserve"> MUST be case sensitive.</w:t>
      </w:r>
    </w:p>
    <w:p w:rsidR="004B1BB1" w:rsidRDefault="00D93D84">
      <w:pPr>
        <w:pStyle w:val="Heading3"/>
      </w:pPr>
      <w:bookmarkStart w:id="54" w:name="section_90fae9e70f6843929ece65e4e46f1a26"/>
      <w:bookmarkStart w:id="55" w:name="_Toc432788926"/>
      <w:r>
        <w:t>Restrictions</w:t>
      </w:r>
      <w:bookmarkEnd w:id="54"/>
      <w:bookmarkEnd w:id="55"/>
      <w:r>
        <w:fldChar w:fldCharType="begin"/>
      </w:r>
      <w:r>
        <w:instrText xml:space="preserve"> XE "SqlClient connection string restrictions"</w:instrText>
      </w:r>
      <w:r>
        <w:fldChar w:fldCharType="end"/>
      </w:r>
    </w:p>
    <w:p w:rsidR="004B1BB1" w:rsidRDefault="00D93D84">
      <w:r>
        <w:t xml:space="preserve">Only the keys specified in </w:t>
      </w:r>
      <w:r>
        <w:rPr>
          <w:b/>
        </w:rPr>
        <w:t>Key</w:t>
      </w:r>
      <w:r>
        <w:t xml:space="preserve"> are valid in the SqlClient Connection String structure, and their meanings are described in section </w:t>
      </w:r>
      <w:hyperlink w:anchor="Section_775b2baba604489787e6c36ee23dd3f1" w:history="1">
        <w:r>
          <w:rPr>
            <w:rStyle w:val="Hyperlink"/>
          </w:rPr>
          <w:t>2.2</w:t>
        </w:r>
      </w:hyperlink>
      <w:r>
        <w:t xml:space="preserve">. Any other </w:t>
      </w:r>
      <w:r>
        <w:rPr>
          <w:b/>
        </w:rPr>
        <w:t>KeyValuePair</w:t>
      </w:r>
      <w:r>
        <w:t xml:space="preserve"> properties MUST be treated as errors.</w:t>
      </w:r>
    </w:p>
    <w:p w:rsidR="004B1BB1" w:rsidRDefault="00D93D84">
      <w:r>
        <w:t>If there are duplicate keys, the last instance wins.</w:t>
      </w:r>
    </w:p>
    <w:p w:rsidR="004B1BB1" w:rsidRDefault="00D93D84">
      <w:r>
        <w:t xml:space="preserve">If </w:t>
      </w:r>
      <w:r>
        <w:rPr>
          <w:b/>
        </w:rPr>
        <w:t>Context Connection</w:t>
      </w:r>
      <w:r>
        <w:t xml:space="preserve"> is set to "true", the only other key allowed is </w:t>
      </w:r>
      <w:r>
        <w:rPr>
          <w:b/>
        </w:rPr>
        <w:t>Type System Version</w:t>
      </w:r>
      <w:r>
        <w:t>.</w:t>
      </w:r>
    </w:p>
    <w:p w:rsidR="004B1BB1" w:rsidRDefault="00D93D84">
      <w:r>
        <w:t xml:space="preserve">If the </w:t>
      </w:r>
      <w:r>
        <w:rPr>
          <w:b/>
        </w:rPr>
        <w:t>MultiSubnetFailover</w:t>
      </w:r>
      <w:r>
        <w:t xml:space="preserve"> key is set to "true", the </w:t>
      </w:r>
      <w:r>
        <w:rPr>
          <w:b/>
        </w:rPr>
        <w:t>Failover Partner</w:t>
      </w:r>
      <w:r>
        <w:t xml:space="preserve"> key MUST NOT be allowed.</w:t>
      </w:r>
    </w:p>
    <w:p w:rsidR="004B1BB1" w:rsidRDefault="00D93D84">
      <w:r>
        <w:t xml:space="preserve">If the </w:t>
      </w:r>
      <w:r>
        <w:rPr>
          <w:b/>
        </w:rPr>
        <w:t>ApplicationIntent</w:t>
      </w:r>
      <w:r>
        <w:t xml:space="preserve"> key is set to "ReadOnly", the </w:t>
      </w:r>
      <w:r>
        <w:rPr>
          <w:b/>
        </w:rPr>
        <w:t>Failover Partner</w:t>
      </w:r>
      <w:r>
        <w:t xml:space="preserve"> key MUST NOT be allowed.</w:t>
      </w:r>
    </w:p>
    <w:p w:rsidR="004B1BB1" w:rsidRDefault="00D93D84">
      <w:r>
        <w:t xml:space="preserve">There MUST be no default values for keys if the </w:t>
      </w:r>
      <w:r>
        <w:rPr>
          <w:b/>
        </w:rPr>
        <w:t>KeyValuePair</w:t>
      </w:r>
      <w:r>
        <w:t xml:space="preserve"> (whole pair) is missing, unless otherwise specified in section 2.2.</w:t>
      </w:r>
    </w:p>
    <w:p w:rsidR="004B1BB1" w:rsidRDefault="00D93D84">
      <w:pPr>
        <w:pStyle w:val="Heading2"/>
      </w:pPr>
      <w:bookmarkStart w:id="56" w:name="section_775b2baba604489787e6c36ee23dd3f1"/>
      <w:bookmarkStart w:id="57" w:name="_Toc432788927"/>
      <w:r>
        <w:t>Keys and Values</w:t>
      </w:r>
      <w:bookmarkEnd w:id="56"/>
      <w:bookmarkEnd w:id="57"/>
      <w:r>
        <w:fldChar w:fldCharType="begin"/>
      </w:r>
      <w:r>
        <w:instrText xml:space="preserve"> XE "Values"</w:instrText>
      </w:r>
      <w:r>
        <w:fldChar w:fldCharType="end"/>
      </w:r>
      <w:r>
        <w:fldChar w:fldCharType="begin"/>
      </w:r>
      <w:r>
        <w:instrText xml:space="preserve"> XE "Keys"</w:instrText>
      </w:r>
      <w:r>
        <w:fldChar w:fldCharType="end"/>
      </w:r>
    </w:p>
    <w:p w:rsidR="004B1BB1" w:rsidRDefault="00D93D84">
      <w:r>
        <w:t>The following table provides a list of all keys accepted as a SqlClient Connection String.</w:t>
      </w:r>
    </w:p>
    <w:tbl>
      <w:tblPr>
        <w:tblStyle w:val="Table-ShadedHeader"/>
        <w:tblW w:w="0" w:type="auto"/>
        <w:tblLook w:val="04A0" w:firstRow="1" w:lastRow="0" w:firstColumn="1" w:lastColumn="0" w:noHBand="0" w:noVBand="1"/>
      </w:tblPr>
      <w:tblGrid>
        <w:gridCol w:w="2872"/>
        <w:gridCol w:w="6603"/>
      </w:tblGrid>
      <w:tr w:rsidR="004B1BB1" w:rsidTr="004B1BB1">
        <w:trPr>
          <w:cnfStyle w:val="100000000000" w:firstRow="1" w:lastRow="0" w:firstColumn="0" w:lastColumn="0" w:oddVBand="0" w:evenVBand="0" w:oddHBand="0" w:evenHBand="0" w:firstRowFirstColumn="0" w:firstRowLastColumn="0" w:lastRowFirstColumn="0" w:lastRowLastColumn="0"/>
          <w:tblHeader/>
        </w:trPr>
        <w:tc>
          <w:tcPr>
            <w:tcW w:w="0" w:type="auto"/>
          </w:tcPr>
          <w:p w:rsidR="004B1BB1" w:rsidRDefault="00D93D84">
            <w:pPr>
              <w:pStyle w:val="TableHeaderText"/>
            </w:pPr>
            <w:r>
              <w:t>Keyword</w:t>
            </w:r>
          </w:p>
        </w:tc>
        <w:tc>
          <w:tcPr>
            <w:tcW w:w="0" w:type="auto"/>
          </w:tcPr>
          <w:p w:rsidR="004B1BB1" w:rsidRDefault="00D93D84">
            <w:pPr>
              <w:pStyle w:val="TableHeaderText"/>
            </w:pPr>
            <w:r>
              <w:t>Description</w:t>
            </w:r>
          </w:p>
        </w:tc>
      </w:tr>
      <w:tr w:rsidR="004B1BB1" w:rsidTr="004B1BB1">
        <w:tc>
          <w:tcPr>
            <w:tcW w:w="0" w:type="auto"/>
          </w:tcPr>
          <w:p w:rsidR="004B1BB1" w:rsidRDefault="00D93D84">
            <w:pPr>
              <w:pStyle w:val="TableBodyText"/>
            </w:pPr>
            <w:r>
              <w:t>Addr</w:t>
            </w:r>
          </w:p>
        </w:tc>
        <w:tc>
          <w:tcPr>
            <w:tcW w:w="0" w:type="auto"/>
          </w:tcPr>
          <w:p w:rsidR="004B1BB1" w:rsidRDefault="00D93D84">
            <w:pPr>
              <w:pStyle w:val="TableBodyText"/>
            </w:pPr>
            <w:r>
              <w:t xml:space="preserve">Synonym of the </w:t>
            </w:r>
            <w:r>
              <w:rPr>
                <w:b/>
              </w:rPr>
              <w:t>Data Source</w:t>
            </w:r>
            <w:r>
              <w:t xml:space="preserve"> key.</w:t>
            </w:r>
          </w:p>
        </w:tc>
      </w:tr>
      <w:tr w:rsidR="004B1BB1" w:rsidTr="004B1BB1">
        <w:tc>
          <w:tcPr>
            <w:tcW w:w="0" w:type="auto"/>
          </w:tcPr>
          <w:p w:rsidR="004B1BB1" w:rsidRDefault="00D93D84">
            <w:pPr>
              <w:pStyle w:val="TableBodyText"/>
            </w:pPr>
            <w:r>
              <w:t>Address</w:t>
            </w:r>
          </w:p>
        </w:tc>
        <w:tc>
          <w:tcPr>
            <w:tcW w:w="0" w:type="auto"/>
          </w:tcPr>
          <w:p w:rsidR="004B1BB1" w:rsidRDefault="00D93D84">
            <w:pPr>
              <w:pStyle w:val="TableBodyText"/>
            </w:pPr>
            <w:r>
              <w:t xml:space="preserve">Synonym of the </w:t>
            </w:r>
            <w:r>
              <w:rPr>
                <w:b/>
              </w:rPr>
              <w:t>Data Source</w:t>
            </w:r>
            <w:r>
              <w:t xml:space="preserve"> key.</w:t>
            </w:r>
          </w:p>
        </w:tc>
      </w:tr>
      <w:tr w:rsidR="004B1BB1" w:rsidTr="004B1BB1">
        <w:tc>
          <w:tcPr>
            <w:tcW w:w="0" w:type="auto"/>
          </w:tcPr>
          <w:p w:rsidR="004B1BB1" w:rsidRDefault="00D93D84">
            <w:pPr>
              <w:pStyle w:val="TableBodyText"/>
            </w:pPr>
            <w:r>
              <w:t>App</w:t>
            </w:r>
          </w:p>
        </w:tc>
        <w:tc>
          <w:tcPr>
            <w:tcW w:w="0" w:type="auto"/>
          </w:tcPr>
          <w:p w:rsidR="004B1BB1" w:rsidRDefault="00D93D84">
            <w:pPr>
              <w:pStyle w:val="TableBodyText"/>
            </w:pPr>
            <w:r>
              <w:t xml:space="preserve">Synonym of the </w:t>
            </w:r>
            <w:r>
              <w:rPr>
                <w:b/>
              </w:rPr>
              <w:t>Application Name</w:t>
            </w:r>
            <w:r>
              <w:t xml:space="preserve"> key.</w:t>
            </w:r>
          </w:p>
        </w:tc>
      </w:tr>
      <w:tr w:rsidR="004B1BB1" w:rsidTr="004B1BB1">
        <w:tc>
          <w:tcPr>
            <w:tcW w:w="0" w:type="auto"/>
          </w:tcPr>
          <w:p w:rsidR="004B1BB1" w:rsidRDefault="00D93D84">
            <w:pPr>
              <w:pStyle w:val="TableBodyText"/>
            </w:pPr>
            <w:r>
              <w:t>ApplicationIntent</w:t>
            </w:r>
          </w:p>
        </w:tc>
        <w:tc>
          <w:tcPr>
            <w:tcW w:w="0" w:type="auto"/>
          </w:tcPr>
          <w:p w:rsidR="004B1BB1" w:rsidRDefault="00D93D84">
            <w:pPr>
              <w:pStyle w:val="TableBodyText"/>
            </w:pPr>
            <w:r>
              <w:t>When the value of this key is set to "ReadOnly", the client MUST request a read workload when connecting to an AlwaysOn-enabled database.</w:t>
            </w:r>
          </w:p>
          <w:p w:rsidR="004B1BB1" w:rsidRDefault="00D93D84">
            <w:pPr>
              <w:pStyle w:val="TableBodyText"/>
            </w:pPr>
            <w:r>
              <w:t>The value of this key MUST be "ReadOnly" or "ReadWrite".</w:t>
            </w:r>
          </w:p>
          <w:p w:rsidR="004B1BB1" w:rsidRDefault="00D93D84">
            <w:pPr>
              <w:pStyle w:val="TableBodyText"/>
            </w:pPr>
            <w:r>
              <w:t>The default value of this key is "ReadWrite".</w:t>
            </w:r>
          </w:p>
        </w:tc>
      </w:tr>
      <w:tr w:rsidR="004B1BB1" w:rsidTr="004B1BB1">
        <w:tc>
          <w:tcPr>
            <w:tcW w:w="0" w:type="auto"/>
          </w:tcPr>
          <w:p w:rsidR="004B1BB1" w:rsidRDefault="00D93D84">
            <w:pPr>
              <w:pStyle w:val="TableBodyText"/>
            </w:pPr>
            <w:r>
              <w:t>Application Name</w:t>
            </w:r>
          </w:p>
        </w:tc>
        <w:tc>
          <w:tcPr>
            <w:tcW w:w="0" w:type="auto"/>
          </w:tcPr>
          <w:p w:rsidR="004B1BB1" w:rsidRDefault="00D93D84">
            <w:pPr>
              <w:pStyle w:val="TableBodyText"/>
            </w:pPr>
            <w:r>
              <w:t xml:space="preserve">Sets the name of the application in the application identifier as specified by the </w:t>
            </w:r>
            <w:r>
              <w:rPr>
                <w:b/>
              </w:rPr>
              <w:t>ibAppName</w:t>
            </w:r>
            <w:r>
              <w:t xml:space="preserve"> and </w:t>
            </w:r>
            <w:r>
              <w:rPr>
                <w:b/>
              </w:rPr>
              <w:t>cchAppName</w:t>
            </w:r>
            <w:r>
              <w:t xml:space="preserve"> fields in section </w:t>
            </w:r>
            <w:hyperlink r:id="rId43" w:history="1">
              <w:r>
                <w:rPr>
                  <w:rStyle w:val="Hyperlink"/>
                </w:rPr>
                <w:t>2.2.6.4</w:t>
              </w:r>
            </w:hyperlink>
            <w:r>
              <w:t xml:space="preserve"> of </w:t>
            </w:r>
            <w:hyperlink r:id="rId44">
              <w:r>
                <w:rPr>
                  <w:rStyle w:val="Hyperlink"/>
                </w:rPr>
                <w:t>[MS-TDS]</w:t>
              </w:r>
            </w:hyperlink>
            <w:r>
              <w:t>.</w:t>
            </w:r>
          </w:p>
          <w:p w:rsidR="004B1BB1" w:rsidRDefault="00D93D84">
            <w:pPr>
              <w:pStyle w:val="TableBodyText"/>
            </w:pPr>
            <w:r>
              <w:t>The value of this key MUST be a string that has a maximum length of 128 characters.</w:t>
            </w:r>
          </w:p>
          <w:p w:rsidR="004B1BB1" w:rsidRDefault="00D93D84">
            <w:pPr>
              <w:pStyle w:val="TableBodyText"/>
            </w:pPr>
            <w:r>
              <w:t>The default value of this key is ".NET SqlClient Data Provider".</w:t>
            </w:r>
          </w:p>
        </w:tc>
      </w:tr>
      <w:tr w:rsidR="004B1BB1" w:rsidTr="004B1BB1">
        <w:tc>
          <w:tcPr>
            <w:tcW w:w="0" w:type="auto"/>
          </w:tcPr>
          <w:p w:rsidR="004B1BB1" w:rsidRDefault="00D93D84">
            <w:pPr>
              <w:pStyle w:val="TableBodyText"/>
            </w:pPr>
            <w:r>
              <w:t>Async</w:t>
            </w:r>
          </w:p>
        </w:tc>
        <w:tc>
          <w:tcPr>
            <w:tcW w:w="0" w:type="auto"/>
          </w:tcPr>
          <w:p w:rsidR="004B1BB1" w:rsidRDefault="00D93D84">
            <w:pPr>
              <w:pStyle w:val="TableBodyText"/>
            </w:pPr>
            <w:r>
              <w:t xml:space="preserve">Synonym of the </w:t>
            </w:r>
            <w:r>
              <w:rPr>
                <w:b/>
              </w:rPr>
              <w:t>Asynchronous Processing</w:t>
            </w:r>
            <w:r>
              <w:t xml:space="preserve"> key.</w:t>
            </w:r>
          </w:p>
        </w:tc>
      </w:tr>
      <w:tr w:rsidR="004B1BB1" w:rsidTr="004B1BB1">
        <w:tc>
          <w:tcPr>
            <w:tcW w:w="0" w:type="auto"/>
          </w:tcPr>
          <w:p w:rsidR="004B1BB1" w:rsidRDefault="00D93D84">
            <w:pPr>
              <w:pStyle w:val="TableBodyText"/>
            </w:pPr>
            <w:r>
              <w:t>Asynchronous Processing</w:t>
            </w:r>
            <w:bookmarkStart w:id="58"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58"/>
          </w:p>
        </w:tc>
        <w:tc>
          <w:tcPr>
            <w:tcW w:w="0" w:type="auto"/>
          </w:tcPr>
          <w:p w:rsidR="004B1BB1" w:rsidRDefault="00D93D84">
            <w:pPr>
              <w:pStyle w:val="TableBodyText"/>
            </w:pPr>
            <w:r>
              <w:t>When the value of this key is set to "true", asynchronous support MUST be enabled.</w:t>
            </w:r>
          </w:p>
          <w:p w:rsidR="004B1BB1" w:rsidRDefault="00D93D84">
            <w:pPr>
              <w:pStyle w:val="TableBodyText"/>
            </w:pPr>
            <w:r>
              <w:t>The value of this key MUST be "true", "false", "yes", or "no".</w:t>
            </w:r>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"false".</w:t>
            </w:r>
          </w:p>
        </w:tc>
      </w:tr>
      <w:tr w:rsidR="004B1BB1" w:rsidTr="004B1BB1">
        <w:tc>
          <w:tcPr>
            <w:tcW w:w="0" w:type="auto"/>
          </w:tcPr>
          <w:p w:rsidR="004B1BB1" w:rsidRDefault="00D93D84">
            <w:pPr>
              <w:pStyle w:val="TableBodyText"/>
            </w:pPr>
            <w:r>
              <w:t>AttachDBFilename</w:t>
            </w:r>
          </w:p>
        </w:tc>
        <w:tc>
          <w:tcPr>
            <w:tcW w:w="0" w:type="auto"/>
          </w:tcPr>
          <w:p w:rsidR="004B1BB1" w:rsidRDefault="00D93D84">
            <w:pPr>
              <w:pStyle w:val="TableBodyText"/>
            </w:pPr>
            <w:r>
              <w:t>Sets the name of the primary file of an attachable database</w:t>
            </w:r>
            <w:bookmarkStart w:id="59"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59"/>
            <w:r>
              <w:t xml:space="preserve"> as specified by the </w:t>
            </w:r>
            <w:r>
              <w:rPr>
                <w:b/>
              </w:rPr>
              <w:t>ibAtchDBFile</w:t>
            </w:r>
            <w:r>
              <w:t xml:space="preserve"> and </w:t>
            </w:r>
            <w:r>
              <w:rPr>
                <w:b/>
              </w:rPr>
              <w:t>cchAtchDBFile</w:t>
            </w:r>
            <w:r>
              <w:t xml:space="preserve"> fields in section 2.2.6.4 of [MS-TDS].</w:t>
            </w:r>
          </w:p>
          <w:p w:rsidR="004B1BB1" w:rsidRDefault="00D93D84">
            <w:pPr>
              <w:pStyle w:val="TableBodyText"/>
            </w:pPr>
            <w:r>
              <w:t>The default value of this key is "".</w:t>
            </w:r>
          </w:p>
          <w:p w:rsidR="004B1BB1" w:rsidRDefault="00D93D84">
            <w:pPr>
              <w:pStyle w:val="TableBodyText"/>
            </w:pPr>
            <w:r>
              <w:t xml:space="preserve">If the value of the </w:t>
            </w:r>
            <w:r>
              <w:rPr>
                <w:b/>
              </w:rPr>
              <w:t>AttachDBFilename</w:t>
            </w:r>
            <w:r>
              <w:t xml:space="preserve"> key is specified in the connection string, the database is attached and becomes the </w:t>
            </w:r>
            <w:hyperlink w:anchor="gt_bade05d7-3cc8-4d51-886d-eea22c4ca966">
              <w:r>
                <w:rPr>
                  <w:rStyle w:val="HyperlinkGreen"/>
                  <w:b/>
                </w:rPr>
                <w:t>default database</w:t>
              </w:r>
            </w:hyperlink>
            <w:r>
              <w:t xml:space="preserve"> for the connection.</w:t>
            </w:r>
          </w:p>
          <w:p w:rsidR="004B1BB1" w:rsidRDefault="00D93D84">
            <w:pPr>
              <w:pStyle w:val="TableBodyText"/>
            </w:pPr>
            <w:r>
              <w:t>If this key is not specified and if the database was previously attached, the database will not be reattached. The previously attached database will be used as the default database for the connection.</w:t>
            </w:r>
          </w:p>
          <w:p w:rsidR="004B1BB1" w:rsidRDefault="00D93D84">
            <w:pPr>
              <w:pStyle w:val="TableBodyText"/>
            </w:pPr>
            <w:r>
              <w:t xml:space="preserve">If this key is specified together with the </w:t>
            </w:r>
            <w:r>
              <w:rPr>
                <w:b/>
              </w:rPr>
              <w:t>AttachDBFilename</w:t>
            </w:r>
            <w:r>
              <w:t xml:space="preserve"> key, the value of this key SHOULD be used as the alias. However, if the name is already used in another attached database, the connection MUST fail.</w:t>
            </w:r>
          </w:p>
          <w:p w:rsidR="004B1BB1" w:rsidRDefault="00D93D84">
            <w:pPr>
              <w:pStyle w:val="TableBodyText"/>
            </w:pPr>
            <w:r>
              <w:t xml:space="preserve">For more information about attachable databases, see </w:t>
            </w:r>
            <w:hyperlink r:id="rId45">
              <w:r>
                <w:rPr>
                  <w:rStyle w:val="Hyperlink"/>
                </w:rPr>
                <w:t>[MSDN-DAD]</w:t>
              </w:r>
            </w:hyperlink>
            <w:r>
              <w:t>.</w:t>
            </w:r>
          </w:p>
          <w:p w:rsidR="004B1BB1" w:rsidRDefault="00D93D84">
            <w:pPr>
              <w:pStyle w:val="TableBodyText"/>
            </w:pPr>
            <w:r>
              <w:t xml:space="preserve">For more information about default databases, see </w:t>
            </w:r>
            <w:hyperlink r:id="rId46">
              <w:r>
                <w:rPr>
                  <w:rStyle w:val="Hyperlink"/>
                </w:rPr>
                <w:t>[MSDN-SD]</w:t>
              </w:r>
            </w:hyperlink>
            <w:r>
              <w:t>.</w:t>
            </w:r>
          </w:p>
        </w:tc>
      </w:tr>
      <w:tr w:rsidR="004B1BB1" w:rsidTr="004B1BB1">
        <w:tc>
          <w:tcPr>
            <w:tcW w:w="0" w:type="auto"/>
          </w:tcPr>
          <w:p w:rsidR="004B1BB1" w:rsidRDefault="00D93D84">
            <w:pPr>
              <w:pStyle w:val="TableBodyText"/>
            </w:pPr>
            <w:r>
              <w:t>Authentication</w:t>
            </w:r>
          </w:p>
        </w:tc>
        <w:tc>
          <w:tcPr>
            <w:tcW w:w="0" w:type="auto"/>
          </w:tcPr>
          <w:p w:rsidR="004B1BB1" w:rsidRDefault="00D93D84">
            <w:pPr>
              <w:pStyle w:val="TableBodyText"/>
            </w:pPr>
            <w:r>
              <w:t xml:space="preserve">Specifies the authentication method that is used to authenticate a user. The value of this key MUST be one of the following: </w:t>
            </w:r>
          </w:p>
          <w:p w:rsidR="004B1BB1" w:rsidRDefault="00D93D84">
            <w:pPr>
              <w:pStyle w:val="TableBodyText"/>
              <w:numPr>
                <w:ilvl w:val="0"/>
                <w:numId w:val="49"/>
              </w:numPr>
            </w:pPr>
            <w:r>
              <w:t xml:space="preserve">"Sql Password": Indicates SQL Server authentication. If this value is specified, the </w:t>
            </w:r>
            <w:r>
              <w:rPr>
                <w:b/>
              </w:rPr>
              <w:t>User ID</w:t>
            </w:r>
            <w:r>
              <w:t xml:space="preserve"> and </w:t>
            </w:r>
            <w:r>
              <w:rPr>
                <w:b/>
              </w:rPr>
              <w:t>Password</w:t>
            </w:r>
            <w:r>
              <w:t xml:space="preserve"> keys MUST also be specified, unless the user name and the password are passed as a secure string by using SqlClient programming interfaces.</w:t>
            </w:r>
          </w:p>
          <w:p w:rsidR="004B1BB1" w:rsidRDefault="00D93D84">
            <w:pPr>
              <w:pStyle w:val="TableBodyText"/>
              <w:numPr>
                <w:ilvl w:val="0"/>
                <w:numId w:val="49"/>
              </w:numPr>
            </w:pPr>
            <w:r>
              <w:t xml:space="preserve">"Active Directory Password": Indicates </w:t>
            </w:r>
            <w:hyperlink w:anchor="gt_5ae22a0e-5ff4-441b-80d4-224ef4dd4d19">
              <w:r>
                <w:rPr>
                  <w:rStyle w:val="HyperlinkGreen"/>
                  <w:b/>
                </w:rPr>
                <w:t>federated authentication</w:t>
              </w:r>
            </w:hyperlink>
            <w:bookmarkStart w:id="60"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60"/>
            <w:r>
              <w:t xml:space="preserve"> with user name and password. If this value is specified, the </w:t>
            </w:r>
            <w:r>
              <w:rPr>
                <w:b/>
              </w:rPr>
              <w:t>User ID</w:t>
            </w:r>
            <w:r>
              <w:t xml:space="preserve"> and </w:t>
            </w:r>
            <w:r>
              <w:rPr>
                <w:b/>
              </w:rPr>
              <w:t>Password</w:t>
            </w:r>
            <w:r>
              <w:t xml:space="preserve"> keys MUST also be specified, unless the user name and the password are passed as a secure string by using SqlClient programming interfaces. SqlClient contacts a </w:t>
            </w:r>
            <w:hyperlink w:anchor="gt_4949b945-0592-4c65-8818-e24fa314d3b9">
              <w:r>
                <w:rPr>
                  <w:rStyle w:val="HyperlinkGreen"/>
                  <w:b/>
                </w:rPr>
                <w:t>security token service (STS)</w:t>
              </w:r>
            </w:hyperlink>
            <w:r>
              <w:t xml:space="preserve"> to obtain a </w:t>
            </w:r>
            <w:hyperlink w:anchor="gt_6b49ccf2-3d93-4d1e-9ecd-e5e7873eec24">
              <w:r>
                <w:rPr>
                  <w:rStyle w:val="HyperlinkGreen"/>
                  <w:b/>
                </w:rPr>
                <w:t>security token</w:t>
              </w:r>
            </w:hyperlink>
            <w:r>
              <w:t xml:space="preserve"> for the database. STS validates the user name and password in </w:t>
            </w:r>
            <w:hyperlink w:anchor="gt_e467d927-17bf-49c9-98d1-96ddf61ddd90">
              <w:r>
                <w:rPr>
                  <w:rStyle w:val="HyperlinkGreen"/>
                  <w:b/>
                </w:rPr>
                <w:t>Active Directory</w:t>
              </w:r>
            </w:hyperlink>
            <w:r>
              <w:t xml:space="preserve">, which acts as an </w:t>
            </w:r>
            <w:hyperlink w:anchor="gt_ada48f5e-0ae9-436d-8c9c-25f90508b360">
              <w:r>
                <w:rPr>
                  <w:rStyle w:val="HyperlinkGreen"/>
                  <w:b/>
                </w:rPr>
                <w:t>identity provider</w:t>
              </w:r>
            </w:hyperlink>
            <w:r>
              <w:t>. Subsequently, SqlClient uses the security token to connect to the database.</w:t>
            </w:r>
          </w:p>
          <w:p w:rsidR="004B1BB1" w:rsidRDefault="00D93D84">
            <w:pPr>
              <w:pStyle w:val="TableBodyText"/>
              <w:numPr>
                <w:ilvl w:val="0"/>
                <w:numId w:val="49"/>
              </w:numPr>
            </w:pPr>
            <w:r>
              <w:t xml:space="preserve">"Active Directory Integrated": Indicates that a user connects by using either Kerberos </w:t>
            </w:r>
            <w:hyperlink r:id="rId47">
              <w:r>
                <w:rPr>
                  <w:rStyle w:val="Hyperlink"/>
                </w:rPr>
                <w:t>[RFC4120]</w:t>
              </w:r>
            </w:hyperlink>
            <w:r>
              <w:t xml:space="preserve"> or another platform-specific authentication process, such as NTLM </w:t>
            </w:r>
            <w:hyperlink r:id="rId48">
              <w:r>
                <w:rPr>
                  <w:rStyle w:val="Hyperlink"/>
                </w:rPr>
                <w:t>[MSDN-NTLM]</w:t>
              </w:r>
            </w:hyperlink>
            <w:r>
              <w:t>.</w:t>
            </w:r>
            <w:r>
              <w:rPr>
                <w:rStyle w:val="FootnoteReference"/>
              </w:rPr>
              <w:t xml:space="preserve"> </w:t>
            </w:r>
            <w:bookmarkStart w:id="61"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61"/>
            <w:r>
              <w:t xml:space="preserve"> If this value is set, the </w:t>
            </w:r>
            <w:r>
              <w:rPr>
                <w:b/>
              </w:rPr>
              <w:t>User ID</w:t>
            </w:r>
            <w:r>
              <w:t xml:space="preserve"> and </w:t>
            </w:r>
            <w:r>
              <w:rPr>
                <w:b/>
              </w:rPr>
              <w:t>Password</w:t>
            </w:r>
            <w:r>
              <w:t xml:space="preserve"> keys MUST NOT be set.</w:t>
            </w:r>
          </w:p>
          <w:p w:rsidR="004B1BB1" w:rsidRDefault="004B1BB1">
            <w:pPr>
              <w:pStyle w:val="TableBodyText"/>
              <w:ind w:left="360"/>
            </w:pPr>
          </w:p>
          <w:p w:rsidR="004B1BB1" w:rsidRDefault="00D93D84">
            <w:pPr>
              <w:pStyle w:val="TableBodyText"/>
            </w:pPr>
            <w:r>
              <w:t xml:space="preserve">If the </w:t>
            </w:r>
            <w:r>
              <w:rPr>
                <w:b/>
              </w:rPr>
              <w:t>Authentication</w:t>
            </w:r>
            <w:r>
              <w:t xml:space="preserve"> key is specified, the </w:t>
            </w:r>
            <w:r>
              <w:rPr>
                <w:b/>
              </w:rPr>
              <w:t>Integrated Security</w:t>
            </w:r>
            <w:r>
              <w:t xml:space="preserve"> key cannot be set to "true", "yes", or "SSPI".</w:t>
            </w:r>
          </w:p>
        </w:tc>
      </w:tr>
      <w:tr w:rsidR="004B1BB1" w:rsidTr="004B1BB1">
        <w:tc>
          <w:tcPr>
            <w:tcW w:w="0" w:type="auto"/>
          </w:tcPr>
          <w:p w:rsidR="004B1BB1" w:rsidRDefault="00D93D84">
            <w:pPr>
              <w:pStyle w:val="TableBodyText"/>
            </w:pPr>
            <w:r>
              <w:t>Column Encryption Setting</w:t>
            </w:r>
          </w:p>
        </w:tc>
        <w:tc>
          <w:tcPr>
            <w:tcW w:w="0" w:type="auto"/>
          </w:tcPr>
          <w:p w:rsidR="004B1BB1" w:rsidRDefault="00D93D84">
            <w:pPr>
              <w:pStyle w:val="TableBodyText"/>
            </w:pPr>
            <w:r>
              <w:t>When this key is set to "enabled" and column encryption is supported,</w:t>
            </w:r>
            <w:r>
              <w:rPr>
                <w:rStyle w:val="FootnoteReference"/>
              </w:rPr>
              <w:t xml:space="preserve"> </w:t>
            </w:r>
            <w:bookmarkStart w:id="62"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62"/>
            <w:r>
              <w:t xml:space="preserve"> SqlClient transparently encrypts the values of input query parameters that correspond to transparently encrypted columns in the database, before sending the values to the server. Similarly, SqlClient transparently decrypts any values from encrypted columns that are received from the server in query results. </w:t>
            </w:r>
          </w:p>
          <w:p w:rsidR="004B1BB1" w:rsidRDefault="00D93D84">
            <w:pPr>
              <w:pStyle w:val="TableBodyText"/>
            </w:pPr>
            <w:r>
              <w:t>If this key is set to "disabled" and the query contains any parameters that correspond to transparently encrypted columns, the query will fail.</w:t>
            </w:r>
          </w:p>
          <w:p w:rsidR="004B1BB1" w:rsidRDefault="00D93D84">
            <w:pPr>
              <w:pStyle w:val="TableBodyText"/>
            </w:pPr>
            <w:r>
              <w:t>If this key is set to "disabled" and the query retrieves any values from transparently encrypted columns, the user will receive the values in cypher text. In other words, SqlClient will not decrypt these values.</w:t>
            </w:r>
          </w:p>
          <w:p w:rsidR="004B1BB1" w:rsidRDefault="00D93D84">
            <w:pPr>
              <w:pStyle w:val="TableBodyText"/>
            </w:pPr>
            <w:r>
              <w:t>The value of this key MUST be "enabled" or "disabled".</w:t>
            </w:r>
          </w:p>
          <w:p w:rsidR="004B1BB1" w:rsidRDefault="00D93D84">
            <w:pPr>
              <w:pStyle w:val="TableBodyText"/>
            </w:pPr>
            <w:r>
              <w:t>The default value of this key is "disabled".</w:t>
            </w:r>
          </w:p>
        </w:tc>
      </w:tr>
      <w:tr w:rsidR="004B1BB1" w:rsidTr="004B1BB1">
        <w:tc>
          <w:tcPr>
            <w:tcW w:w="0" w:type="auto"/>
          </w:tcPr>
          <w:p w:rsidR="004B1BB1" w:rsidRDefault="00D93D84">
            <w:pPr>
              <w:pStyle w:val="TableBodyText"/>
            </w:pPr>
            <w:r>
              <w:t>Connection Lifetime</w:t>
            </w:r>
          </w:p>
        </w:tc>
        <w:tc>
          <w:tcPr>
            <w:tcW w:w="0" w:type="auto"/>
          </w:tcPr>
          <w:p w:rsidR="004B1BB1" w:rsidRDefault="00D93D84">
            <w:pPr>
              <w:pStyle w:val="TableBodyText"/>
            </w:pPr>
            <w:r>
              <w:t xml:space="preserve">The minimum time, in seconds, for the connection to live in the </w:t>
            </w:r>
            <w:hyperlink w:anchor="gt_fd6bcb05-5551-4b81-9d68-c72933080e42">
              <w:r>
                <w:rPr>
                  <w:rStyle w:val="HyperlinkGreen"/>
                  <w:b/>
                </w:rPr>
                <w:t>connection pool</w:t>
              </w:r>
            </w:hyperlink>
            <w:r>
              <w:t xml:space="preserve"> before it is destroyed.</w:t>
            </w:r>
          </w:p>
          <w:p w:rsidR="004B1BB1" w:rsidRDefault="00D93D84">
            <w:pPr>
              <w:pStyle w:val="TableBodyText"/>
            </w:pPr>
            <w:r>
              <w:t>Valid values MUST be unsigned integers that range from greater than or equal to 0 to less than or equal to 2147483647.</w:t>
            </w:r>
          </w:p>
          <w:p w:rsidR="004B1BB1" w:rsidRDefault="00D93D84">
            <w:pPr>
              <w:pStyle w:val="TableBodyText"/>
            </w:pPr>
            <w:r>
              <w:t>The default value of this key is 0, which means no pool usage at all.</w:t>
            </w:r>
          </w:p>
        </w:tc>
      </w:tr>
      <w:tr w:rsidR="004B1BB1" w:rsidTr="004B1BB1">
        <w:tc>
          <w:tcPr>
            <w:tcW w:w="0" w:type="auto"/>
          </w:tcPr>
          <w:p w:rsidR="004B1BB1" w:rsidRDefault="00D93D84">
            <w:pPr>
              <w:pStyle w:val="TableBodyText"/>
            </w:pPr>
            <w:r>
              <w:t>Connection Reset</w:t>
            </w:r>
          </w:p>
        </w:tc>
        <w:tc>
          <w:tcPr>
            <w:tcW w:w="0" w:type="auto"/>
          </w:tcPr>
          <w:p w:rsidR="004B1BB1" w:rsidRDefault="00D93D84">
            <w:pPr>
              <w:pStyle w:val="TableBodyText"/>
            </w:pPr>
            <w:r>
              <w:t>The value of this key MUST be "true", "false", "yes", or "no".</w:t>
            </w:r>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"true", and "false" is ignored.</w:t>
            </w:r>
          </w:p>
        </w:tc>
      </w:tr>
      <w:tr w:rsidR="004B1BB1" w:rsidTr="004B1BB1">
        <w:tc>
          <w:tcPr>
            <w:tcW w:w="0" w:type="auto"/>
          </w:tcPr>
          <w:p w:rsidR="004B1BB1" w:rsidRDefault="00D93D84">
            <w:pPr>
              <w:pStyle w:val="TableBodyText"/>
            </w:pPr>
            <w:r>
              <w:t>ConnectionRetryCount</w:t>
            </w:r>
          </w:p>
        </w:tc>
        <w:tc>
          <w:tcPr>
            <w:tcW w:w="0" w:type="auto"/>
          </w:tcPr>
          <w:p w:rsidR="004B1BB1" w:rsidRDefault="00D93D84">
            <w:pPr>
              <w:pStyle w:val="TableBodyText"/>
            </w:pPr>
            <w:r>
              <w:t xml:space="preserve">Specifies the number of reconnection attempts if an </w:t>
            </w:r>
            <w:hyperlink w:anchor="gt_c5af51e6-e554-4eac-b6dc-97d8a3bc0c01">
              <w:r>
                <w:rPr>
                  <w:rStyle w:val="HyperlinkGreen"/>
                  <w:b/>
                </w:rPr>
                <w:t>idle connection</w:t>
              </w:r>
            </w:hyperlink>
            <w:r>
              <w:t xml:space="preserve"> failure is detected.</w:t>
            </w:r>
          </w:p>
          <w:p w:rsidR="004B1BB1" w:rsidRDefault="00D93D84">
            <w:pPr>
              <w:pStyle w:val="TableBodyText"/>
            </w:pPr>
            <w:r>
              <w:t>Valid values MUST be unsigned integers that range from greater than or equal to 0 to less than or equal to 255.</w:t>
            </w:r>
          </w:p>
          <w:p w:rsidR="004B1BB1" w:rsidRDefault="00D93D84">
            <w:pPr>
              <w:pStyle w:val="TableBodyText"/>
            </w:pPr>
            <w:r>
              <w:t>The default value of this key is 1.</w:t>
            </w:r>
          </w:p>
        </w:tc>
      </w:tr>
      <w:tr w:rsidR="004B1BB1" w:rsidTr="004B1BB1">
        <w:tc>
          <w:tcPr>
            <w:tcW w:w="0" w:type="auto"/>
          </w:tcPr>
          <w:p w:rsidR="004B1BB1" w:rsidRDefault="00D93D84">
            <w:pPr>
              <w:pStyle w:val="TableBodyText"/>
            </w:pPr>
            <w:r>
              <w:t>ConnectionRetryInterval</w:t>
            </w:r>
          </w:p>
        </w:tc>
        <w:tc>
          <w:tcPr>
            <w:tcW w:w="0" w:type="auto"/>
          </w:tcPr>
          <w:p w:rsidR="004B1BB1" w:rsidRDefault="00D93D84">
            <w:pPr>
              <w:pStyle w:val="TableBodyText"/>
            </w:pPr>
            <w:r>
              <w:t>Specifies the amount of time, in seconds, between each reconnection attempt.</w:t>
            </w:r>
          </w:p>
          <w:p w:rsidR="004B1BB1" w:rsidRDefault="00D93D84">
            <w:pPr>
              <w:pStyle w:val="TableBodyText"/>
            </w:pPr>
            <w:r>
              <w:t>Valid values MUST be unsigned integers that range from greater than or equal to 1 to less than or equal to 60.</w:t>
            </w:r>
          </w:p>
          <w:p w:rsidR="004B1BB1" w:rsidRDefault="00D93D84">
            <w:pPr>
              <w:pStyle w:val="TableBodyText"/>
            </w:pPr>
            <w:r>
              <w:t>The default value of this key is 10.</w:t>
            </w:r>
          </w:p>
        </w:tc>
      </w:tr>
      <w:tr w:rsidR="004B1BB1" w:rsidTr="004B1BB1">
        <w:tc>
          <w:tcPr>
            <w:tcW w:w="0" w:type="auto"/>
          </w:tcPr>
          <w:p w:rsidR="004B1BB1" w:rsidRDefault="00D93D84">
            <w:pPr>
              <w:pStyle w:val="TableBodyText"/>
            </w:pPr>
            <w:r>
              <w:t>Connection Timeout</w:t>
            </w:r>
          </w:p>
        </w:tc>
        <w:tc>
          <w:tcPr>
            <w:tcW w:w="0" w:type="auto"/>
          </w:tcPr>
          <w:p w:rsidR="004B1BB1" w:rsidRDefault="00D93D84">
            <w:pPr>
              <w:pStyle w:val="TableBodyText"/>
            </w:pPr>
            <w:r>
              <w:t>Specifies the amount of time, in seconds, to wait for a connection to complete.</w:t>
            </w:r>
          </w:p>
          <w:p w:rsidR="004B1BB1" w:rsidRDefault="00D93D84">
            <w:pPr>
              <w:pStyle w:val="TableBodyText"/>
            </w:pPr>
            <w:r>
              <w:t>Valid values MUST be unsigned integers that range from greater than or equal to 0 to less than or equal to 2147483647.</w:t>
            </w:r>
          </w:p>
          <w:p w:rsidR="004B1BB1" w:rsidRDefault="00D93D84">
            <w:pPr>
              <w:pStyle w:val="TableBodyText"/>
            </w:pPr>
            <w:r>
              <w:t>The default value of this key is 15.</w:t>
            </w:r>
          </w:p>
        </w:tc>
      </w:tr>
      <w:tr w:rsidR="004B1BB1" w:rsidTr="004B1BB1">
        <w:tc>
          <w:tcPr>
            <w:tcW w:w="0" w:type="auto"/>
          </w:tcPr>
          <w:p w:rsidR="004B1BB1" w:rsidRDefault="00D93D84">
            <w:pPr>
              <w:pStyle w:val="TableBodyText"/>
            </w:pPr>
            <w:r>
              <w:t>Connect Timeout</w:t>
            </w:r>
          </w:p>
        </w:tc>
        <w:tc>
          <w:tcPr>
            <w:tcW w:w="0" w:type="auto"/>
          </w:tcPr>
          <w:p w:rsidR="004B1BB1" w:rsidRDefault="00D93D84">
            <w:pPr>
              <w:pStyle w:val="TableBodyText"/>
            </w:pPr>
            <w:r>
              <w:t xml:space="preserve">Synonym of the </w:t>
            </w:r>
            <w:r>
              <w:rPr>
                <w:b/>
              </w:rPr>
              <w:t>Connection Timeout</w:t>
            </w:r>
            <w:r>
              <w:t xml:space="preserve"> key.</w:t>
            </w:r>
          </w:p>
        </w:tc>
      </w:tr>
      <w:tr w:rsidR="004B1BB1" w:rsidTr="004B1BB1">
        <w:tc>
          <w:tcPr>
            <w:tcW w:w="0" w:type="auto"/>
          </w:tcPr>
          <w:p w:rsidR="004B1BB1" w:rsidRDefault="00D93D84">
            <w:pPr>
              <w:pStyle w:val="TableBodyText"/>
            </w:pPr>
            <w:r>
              <w:t>Context Connection</w:t>
            </w:r>
          </w:p>
        </w:tc>
        <w:tc>
          <w:tcPr>
            <w:tcW w:w="0" w:type="auto"/>
          </w:tcPr>
          <w:p w:rsidR="004B1BB1" w:rsidRDefault="00D93D84">
            <w:pPr>
              <w:pStyle w:val="TableBodyText"/>
            </w:pPr>
            <w:r>
              <w:t xml:space="preserve">The value of this key MUST be "true" to open an </w:t>
            </w:r>
            <w:hyperlink w:anchor="gt_2840dc54-2708-4661-846e-a16262cff234">
              <w:r>
                <w:rPr>
                  <w:rStyle w:val="HyperlinkGreen"/>
                  <w:b/>
                </w:rPr>
                <w:t>in-process connection</w:t>
              </w:r>
            </w:hyperlink>
            <w:r>
              <w:t xml:space="preserve"> to the server.</w:t>
            </w:r>
          </w:p>
          <w:p w:rsidR="004B1BB1" w:rsidRDefault="00D93D84">
            <w:pPr>
              <w:pStyle w:val="TableBodyText"/>
            </w:pPr>
            <w:r>
              <w:t>The value of this key MUST be "true", "false", "yes", or "no".</w:t>
            </w:r>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"false".</w:t>
            </w:r>
          </w:p>
        </w:tc>
      </w:tr>
      <w:tr w:rsidR="004B1BB1" w:rsidTr="004B1BB1">
        <w:tc>
          <w:tcPr>
            <w:tcW w:w="0" w:type="auto"/>
          </w:tcPr>
          <w:p w:rsidR="004B1BB1" w:rsidRDefault="00D93D84">
            <w:pPr>
              <w:pStyle w:val="TableBodyText"/>
            </w:pPr>
            <w:r>
              <w:t>Current Language</w:t>
            </w:r>
          </w:p>
        </w:tc>
        <w:tc>
          <w:tcPr>
            <w:tcW w:w="0" w:type="auto"/>
          </w:tcPr>
          <w:p w:rsidR="004B1BB1" w:rsidRDefault="00D93D84">
            <w:pPr>
              <w:pStyle w:val="TableBodyText"/>
            </w:pPr>
            <w:r>
              <w:t xml:space="preserve">Sets the language used for database server warning or error messages as specified by the </w:t>
            </w:r>
            <w:r>
              <w:rPr>
                <w:b/>
              </w:rPr>
              <w:t>ibLanguage</w:t>
            </w:r>
            <w:r>
              <w:t xml:space="preserve"> and </w:t>
            </w:r>
            <w:r>
              <w:rPr>
                <w:b/>
              </w:rPr>
              <w:t>cchLanguage</w:t>
            </w:r>
            <w:r>
              <w:t xml:space="preserve"> fields in section 2.2.6.4 of [MS-TDS].</w:t>
            </w:r>
          </w:p>
          <w:p w:rsidR="004B1BB1" w:rsidRDefault="00D93D84">
            <w:pPr>
              <w:pStyle w:val="TableBodyText"/>
            </w:pPr>
            <w:r>
              <w:t xml:space="preserve">For more information about default language, see </w:t>
            </w:r>
            <w:hyperlink r:id="rId49">
              <w:r>
                <w:rPr>
                  <w:rStyle w:val="Hyperlink"/>
                </w:rPr>
                <w:t>[MSDN-DLO]</w:t>
              </w:r>
            </w:hyperlink>
            <w:r>
              <w:t>.</w:t>
            </w:r>
          </w:p>
          <w:p w:rsidR="004B1BB1" w:rsidRDefault="00D93D84">
            <w:pPr>
              <w:pStyle w:val="TableBodyText"/>
            </w:pPr>
            <w:r>
              <w:t>The value of this key MUST be a string that has a maximum length of 128 characters.</w:t>
            </w:r>
          </w:p>
          <w:p w:rsidR="004B1BB1" w:rsidRDefault="00D93D84">
            <w:pPr>
              <w:pStyle w:val="TableBodyText"/>
            </w:pPr>
            <w:r>
              <w:t>The default value of this key is "".</w:t>
            </w:r>
          </w:p>
        </w:tc>
      </w:tr>
      <w:tr w:rsidR="004B1BB1" w:rsidTr="004B1BB1">
        <w:tc>
          <w:tcPr>
            <w:tcW w:w="0" w:type="auto"/>
          </w:tcPr>
          <w:p w:rsidR="004B1BB1" w:rsidRDefault="00D93D84">
            <w:pPr>
              <w:pStyle w:val="TableBodyText"/>
            </w:pPr>
            <w:r>
              <w:t>Database</w:t>
            </w:r>
          </w:p>
        </w:tc>
        <w:tc>
          <w:tcPr>
            <w:tcW w:w="0" w:type="auto"/>
          </w:tcPr>
          <w:p w:rsidR="004B1BB1" w:rsidRDefault="00D93D84">
            <w:pPr>
              <w:pStyle w:val="TableBodyText"/>
            </w:pPr>
            <w:r>
              <w:t xml:space="preserve">Synonym of the </w:t>
            </w:r>
            <w:r>
              <w:rPr>
                <w:b/>
              </w:rPr>
              <w:t>Initial Catalog</w:t>
            </w:r>
            <w:r>
              <w:t xml:space="preserve"> key.</w:t>
            </w:r>
          </w:p>
        </w:tc>
      </w:tr>
      <w:tr w:rsidR="004B1BB1" w:rsidTr="004B1BB1">
        <w:tc>
          <w:tcPr>
            <w:tcW w:w="0" w:type="auto"/>
          </w:tcPr>
          <w:p w:rsidR="004B1BB1" w:rsidRDefault="00D93D84">
            <w:pPr>
              <w:pStyle w:val="TableBodyText"/>
            </w:pPr>
            <w:r>
              <w:t>Data Source</w:t>
            </w:r>
          </w:p>
        </w:tc>
        <w:tc>
          <w:tcPr>
            <w:tcW w:w="0" w:type="auto"/>
          </w:tcPr>
          <w:p w:rsidR="004B1BB1" w:rsidRDefault="00D93D84">
            <w:pPr>
              <w:pStyle w:val="TableBodyText"/>
            </w:pPr>
            <w:r>
              <w:t>Specifies the network address of an instance of the database server.</w:t>
            </w:r>
            <w:bookmarkStart w:id="63"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63"/>
          </w:p>
          <w:p w:rsidR="004B1BB1" w:rsidRDefault="00D93D84">
            <w:pPr>
              <w:pStyle w:val="TableBodyText"/>
            </w:pPr>
            <w:r>
              <w:t>The value of this key MUST be a string that has a maximum length of 128 characters.</w:t>
            </w:r>
          </w:p>
          <w:p w:rsidR="004B1BB1" w:rsidRDefault="00D93D84">
            <w:pPr>
              <w:pStyle w:val="TableBodyText"/>
            </w:pPr>
            <w:r>
              <w:t>The default value of this key is "".</w:t>
            </w:r>
          </w:p>
          <w:p w:rsidR="004B1BB1" w:rsidRDefault="00D93D84">
            <w:pPr>
              <w:pStyle w:val="TableBodyText"/>
            </w:pPr>
            <w:r>
              <w:rPr>
                <w:b/>
              </w:rPr>
              <w:t>Data Source</w:t>
            </w:r>
            <w:r>
              <w:t xml:space="preserve"> MUST be the TCP format, the Named Pipes format, or the LocalDB format.</w:t>
            </w:r>
          </w:p>
          <w:p w:rsidR="004B1BB1" w:rsidRDefault="00D93D84">
            <w:pPr>
              <w:pStyle w:val="TableBodyText"/>
            </w:pPr>
            <w:r>
              <w:t>TCP format is as follows:</w:t>
            </w:r>
          </w:p>
          <w:p w:rsidR="004B1BB1" w:rsidRDefault="00D93D84">
            <w:pPr>
              <w:pStyle w:val="ListParagraph"/>
              <w:numPr>
                <w:ilvl w:val="0"/>
                <w:numId w:val="48"/>
              </w:numPr>
            </w:pPr>
            <w:r>
              <w:t>tcp:&lt;host name&gt;\&lt;instance name&gt;</w:t>
            </w:r>
          </w:p>
          <w:p w:rsidR="004B1BB1" w:rsidRDefault="00D93D84">
            <w:pPr>
              <w:pStyle w:val="ListParagraph"/>
              <w:numPr>
                <w:ilvl w:val="0"/>
                <w:numId w:val="48"/>
              </w:numPr>
            </w:pPr>
            <w:r>
              <w:t>tcp:&lt;host name&gt;,&lt;TCP/IP port number&gt;</w:t>
            </w:r>
          </w:p>
          <w:p w:rsidR="004B1BB1" w:rsidRDefault="004B1BB1">
            <w:pPr>
              <w:pStyle w:val="TableBodyText"/>
            </w:pPr>
          </w:p>
          <w:p w:rsidR="004B1BB1" w:rsidRDefault="00D93D84">
            <w:pPr>
              <w:pStyle w:val="TableBodyText"/>
            </w:pPr>
            <w:r>
              <w:t>The TCP format MUST start with the prefix "tcp:" and is followed by the database instance, as specified by a host name and an instance name.</w:t>
            </w:r>
          </w:p>
          <w:p w:rsidR="004B1BB1" w:rsidRDefault="00D93D84">
            <w:pPr>
              <w:pStyle w:val="TableBodyText"/>
            </w:pPr>
            <w:r>
              <w:t>The host name MUST be specified in one of the following ways:</w:t>
            </w:r>
          </w:p>
          <w:p w:rsidR="004B1BB1" w:rsidRDefault="00D93D84">
            <w:pPr>
              <w:pStyle w:val="ListParagraph"/>
              <w:numPr>
                <w:ilvl w:val="0"/>
                <w:numId w:val="48"/>
              </w:numPr>
            </w:pPr>
            <w:r>
              <w:t xml:space="preserve">NetBIOSName </w:t>
            </w:r>
            <w:hyperlink r:id="rId50">
              <w:r>
                <w:rPr>
                  <w:rStyle w:val="Hyperlink"/>
                </w:rPr>
                <w:t>[RFC1002]</w:t>
              </w:r>
            </w:hyperlink>
          </w:p>
          <w:p w:rsidR="004B1BB1" w:rsidRDefault="00D93D84">
            <w:pPr>
              <w:pStyle w:val="ListParagraph"/>
              <w:numPr>
                <w:ilvl w:val="0"/>
                <w:numId w:val="48"/>
              </w:numPr>
            </w:pPr>
            <w:r>
              <w:t xml:space="preserve">IPv4Address </w:t>
            </w:r>
            <w:hyperlink r:id="rId51">
              <w:r>
                <w:rPr>
                  <w:rStyle w:val="Hyperlink"/>
                </w:rPr>
                <w:t>[RFC791]</w:t>
              </w:r>
            </w:hyperlink>
          </w:p>
          <w:p w:rsidR="004B1BB1" w:rsidRDefault="00D93D84">
            <w:pPr>
              <w:pStyle w:val="ListParagraph"/>
              <w:numPr>
                <w:ilvl w:val="0"/>
                <w:numId w:val="48"/>
              </w:numPr>
            </w:pPr>
            <w:r>
              <w:t xml:space="preserve">IPv6Address </w:t>
            </w:r>
            <w:hyperlink r:id="rId52">
              <w:r>
                <w:rPr>
                  <w:rStyle w:val="Hyperlink"/>
                </w:rPr>
                <w:t>[RFC2460]</w:t>
              </w:r>
            </w:hyperlink>
          </w:p>
          <w:p w:rsidR="004B1BB1" w:rsidRDefault="004B1BB1">
            <w:pPr>
              <w:pStyle w:val="TableBodyText"/>
            </w:pPr>
          </w:p>
          <w:p w:rsidR="004B1BB1" w:rsidRDefault="00D93D84">
            <w:pPr>
              <w:pStyle w:val="TableBodyText"/>
            </w:pPr>
            <w:r>
              <w:t xml:space="preserve">The instance name is used to resolve to a particular TCP/IP port number </w:t>
            </w:r>
            <w:hyperlink r:id="rId53">
              <w:r>
                <w:rPr>
                  <w:rStyle w:val="Hyperlink"/>
                </w:rPr>
                <w:t>[RFC793]</w:t>
              </w:r>
            </w:hyperlink>
            <w:r>
              <w:t xml:space="preserve"> on which a </w:t>
            </w:r>
            <w:hyperlink w:anchor="gt_27178b61-cde7-4415-9344-8446dc3a05d9">
              <w:r>
                <w:rPr>
                  <w:rStyle w:val="HyperlinkGreen"/>
                  <w:b/>
                </w:rPr>
                <w:t>database instance</w:t>
              </w:r>
            </w:hyperlink>
            <w:r>
              <w:t xml:space="preserve"> is hosted. Alternatively, specifying a TCP/IP port number directly is also allowed. If both instance name and port number are not present, the default database instance is used. </w:t>
            </w:r>
          </w:p>
          <w:p w:rsidR="004B1BB1" w:rsidRDefault="00D93D84">
            <w:pPr>
              <w:pStyle w:val="TableBodyText"/>
            </w:pPr>
            <w:r>
              <w:t xml:space="preserve">For more information about instance name, see </w:t>
            </w:r>
            <w:hyperlink r:id="rId54">
              <w:r>
                <w:rPr>
                  <w:rStyle w:val="Hyperlink"/>
                </w:rPr>
                <w:t>[MSDN-UNI]</w:t>
              </w:r>
            </w:hyperlink>
            <w:r>
              <w:t>.</w:t>
            </w:r>
          </w:p>
          <w:p w:rsidR="004B1BB1" w:rsidRDefault="00D93D84">
            <w:pPr>
              <w:pStyle w:val="TableBodyText"/>
            </w:pPr>
            <w:r>
              <w:t xml:space="preserve">The Named Pipes format is as follows: </w:t>
            </w:r>
          </w:p>
          <w:p w:rsidR="004B1BB1" w:rsidRDefault="00D93D84">
            <w:pPr>
              <w:pStyle w:val="ListParagraph"/>
              <w:numPr>
                <w:ilvl w:val="0"/>
                <w:numId w:val="48"/>
              </w:numPr>
            </w:pPr>
            <w:r>
              <w:t>np:\\&lt;host name&gt;\pipe\&lt;pipe name&gt;</w:t>
            </w:r>
          </w:p>
          <w:p w:rsidR="004B1BB1" w:rsidRDefault="004B1BB1">
            <w:pPr>
              <w:pStyle w:val="TableBodyText"/>
            </w:pPr>
          </w:p>
          <w:p w:rsidR="004B1BB1" w:rsidRDefault="00D93D84">
            <w:pPr>
              <w:pStyle w:val="TableBodyText"/>
            </w:pPr>
            <w:r>
              <w:t xml:space="preserve">The Named Pipes format MUST start with the prefix "np:" and is followed by a </w:t>
            </w:r>
            <w:hyperlink w:anchor="gt_34f1dfa8-b1df-4d77-aa6e-d777422f9dca">
              <w:r>
                <w:rPr>
                  <w:rStyle w:val="HyperlinkGreen"/>
                  <w:b/>
                </w:rPr>
                <w:t>named pipe</w:t>
              </w:r>
            </w:hyperlink>
            <w:r>
              <w:t xml:space="preserve"> name.</w:t>
            </w:r>
          </w:p>
          <w:p w:rsidR="004B1BB1" w:rsidRDefault="00D93D84">
            <w:pPr>
              <w:pStyle w:val="TableBodyText"/>
            </w:pPr>
            <w:r>
              <w:t>The host name MUST be specified in one of the following ways:</w:t>
            </w:r>
          </w:p>
          <w:p w:rsidR="004B1BB1" w:rsidRDefault="00D93D84">
            <w:pPr>
              <w:pStyle w:val="ListParagraph"/>
              <w:numPr>
                <w:ilvl w:val="0"/>
                <w:numId w:val="48"/>
              </w:numPr>
            </w:pPr>
            <w:r>
              <w:t>NetBIOSName [RFC1002]</w:t>
            </w:r>
          </w:p>
          <w:p w:rsidR="004B1BB1" w:rsidRDefault="00D93D84">
            <w:pPr>
              <w:pStyle w:val="ListParagraph"/>
              <w:numPr>
                <w:ilvl w:val="0"/>
                <w:numId w:val="48"/>
              </w:numPr>
            </w:pPr>
            <w:r>
              <w:t>IPv4Address [RFC791]</w:t>
            </w:r>
          </w:p>
          <w:p w:rsidR="004B1BB1" w:rsidRDefault="00D93D84">
            <w:pPr>
              <w:pStyle w:val="ListParagraph"/>
              <w:numPr>
                <w:ilvl w:val="0"/>
                <w:numId w:val="48"/>
              </w:numPr>
            </w:pPr>
            <w:r>
              <w:t>IPv6Address [RFC2460]</w:t>
            </w:r>
          </w:p>
          <w:p w:rsidR="004B1BB1" w:rsidRDefault="004B1BB1">
            <w:pPr>
              <w:pStyle w:val="TableBodyText"/>
            </w:pPr>
          </w:p>
          <w:p w:rsidR="004B1BB1" w:rsidRDefault="00D93D84">
            <w:pPr>
              <w:pStyle w:val="TableBodyText"/>
            </w:pPr>
            <w:r>
              <w:t>The pipe name is used to identify the database instance to which the .NET Framework application will be connected.</w:t>
            </w:r>
          </w:p>
          <w:p w:rsidR="004B1BB1" w:rsidRDefault="00D93D84">
            <w:pPr>
              <w:pStyle w:val="TableBodyText"/>
            </w:pPr>
            <w:r>
              <w:t xml:space="preserve">If the value of the </w:t>
            </w:r>
            <w:r>
              <w:rPr>
                <w:b/>
              </w:rPr>
              <w:t>Network</w:t>
            </w:r>
            <w:r>
              <w:t xml:space="preserve"> key is specified, the prefixes "tcp:" and "np:" SHOULD NOT</w:t>
            </w:r>
            <w:bookmarkStart w:id="64"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64"/>
            <w:r>
              <w:t xml:space="preserve"> be specified.</w:t>
            </w:r>
          </w:p>
          <w:p w:rsidR="004B1BB1" w:rsidRDefault="00D93D84">
            <w:pPr>
              <w:pStyle w:val="TableBodyText"/>
            </w:pPr>
            <w:r>
              <w:t>The LocalDB format MUST start with "(localdb)" followed by a "\" and either the instance name or the LocalDB version number in the format "vXX.X".  The format is as follows:</w:t>
            </w:r>
          </w:p>
          <w:p w:rsidR="004B1BB1" w:rsidRDefault="00D93D84">
            <w:pPr>
              <w:pStyle w:val="ListParagraph"/>
              <w:numPr>
                <w:ilvl w:val="0"/>
                <w:numId w:val="48"/>
              </w:numPr>
            </w:pPr>
            <w:r>
              <w:t xml:space="preserve">(localdb)\&lt;instance name&gt;, where &lt;instance name&gt; MUST be case insensitive and MUST NOT contain the terms Default, MSSQLServer, or other reserved keywords. If a reserved keyword is used in an instance name, an error will occur. Also, &lt;instance name&gt; MUST be limited to 16 characters, where the first character MUST be a letter or an underscore (_). Acceptable letters are those that are defined by the Unicode Standard 2.0 </w:t>
            </w:r>
            <w:hyperlink r:id="rId55">
              <w:r>
                <w:rPr>
                  <w:rStyle w:val="Hyperlink"/>
                </w:rPr>
                <w:t>[UNICODE2.0.0]</w:t>
              </w:r>
            </w:hyperlink>
            <w:r>
              <w:t>, including Latin characters a-z and A-Z, and letter characters from other languages. Subsequent characters MUST be letters defined by the Unicode Standard 2.0, decimal numbers from Basic Latin or other national scripts, the dollar sign ($), or an underscore (_). Embedded spaces of other special characters MUST NOT be allowed in instance names. The backslash (\), comma (,), colon (:), semicolon (;), single quotation mark ('), ampersand (&amp;), number sign (#), or at sign (@) also MUST NOT be allowed in instance names.</w:t>
            </w:r>
          </w:p>
          <w:p w:rsidR="004B1BB1" w:rsidRDefault="00D93D84">
            <w:pPr>
              <w:pStyle w:val="ListParagraph"/>
              <w:numPr>
                <w:ilvl w:val="0"/>
                <w:numId w:val="48"/>
              </w:numPr>
            </w:pPr>
            <w:r>
              <w:t>(localdb)\vXX.X, for the default instance, where X MUST be any valid decimal number from Basic Latin or other national scripts.</w:t>
            </w:r>
          </w:p>
          <w:p w:rsidR="004B1BB1" w:rsidRDefault="004B1BB1">
            <w:pPr>
              <w:pStyle w:val="TableBodyText"/>
            </w:pPr>
          </w:p>
          <w:p w:rsidR="004B1BB1" w:rsidRDefault="00D93D84">
            <w:pPr>
              <w:pStyle w:val="TableBodyText"/>
            </w:pPr>
            <w:r>
              <w:t xml:space="preserve">For more information about the format of the </w:t>
            </w:r>
            <w:r>
              <w:rPr>
                <w:b/>
              </w:rPr>
              <w:t>Data Source</w:t>
            </w:r>
            <w:r>
              <w:t xml:space="preserve"> key, see </w:t>
            </w:r>
            <w:hyperlink r:id="rId56">
              <w:r>
                <w:rPr>
                  <w:rStyle w:val="Hyperlink"/>
                </w:rPr>
                <w:t>[MSKB-313295]</w:t>
              </w:r>
            </w:hyperlink>
            <w:r>
              <w:t>.</w:t>
            </w:r>
          </w:p>
          <w:p w:rsidR="004B1BB1" w:rsidRDefault="00D93D84">
            <w:pPr>
              <w:pStyle w:val="TableBodyText"/>
            </w:pPr>
            <w:r>
              <w:t xml:space="preserve">For more information about named pipes, see </w:t>
            </w:r>
            <w:hyperlink r:id="rId57">
              <w:r>
                <w:rPr>
                  <w:rStyle w:val="Hyperlink"/>
                </w:rPr>
                <w:t>[MSDN-NP]</w:t>
              </w:r>
            </w:hyperlink>
            <w:r>
              <w:t>.</w:t>
            </w:r>
          </w:p>
        </w:tc>
      </w:tr>
      <w:tr w:rsidR="004B1BB1" w:rsidTr="004B1BB1">
        <w:tc>
          <w:tcPr>
            <w:tcW w:w="0" w:type="auto"/>
          </w:tcPr>
          <w:p w:rsidR="004B1BB1" w:rsidRDefault="00D93D84">
            <w:pPr>
              <w:pStyle w:val="TableBodyText"/>
            </w:pPr>
            <w:r>
              <w:t>Encrypt</w:t>
            </w:r>
          </w:p>
        </w:tc>
        <w:tc>
          <w:tcPr>
            <w:tcW w:w="0" w:type="auto"/>
          </w:tcPr>
          <w:p w:rsidR="004B1BB1" w:rsidRDefault="00D93D84">
            <w:pPr>
              <w:pStyle w:val="TableBodyText"/>
            </w:pPr>
            <w:r>
              <w:t xml:space="preserve">Specifies whether </w:t>
            </w:r>
            <w:hyperlink w:anchor="gt_8312d817-fdc5-4a49-8894-729b7b9e0ce5">
              <w:r>
                <w:rPr>
                  <w:rStyle w:val="HyperlinkGreen"/>
                  <w:b/>
                </w:rPr>
                <w:t>encryption</w:t>
              </w:r>
            </w:hyperlink>
            <w:r>
              <w:t xml:space="preserve"> is used as specified by section </w:t>
            </w:r>
            <w:hyperlink r:id="rId58" w:history="1">
              <w:r>
                <w:rPr>
                  <w:rStyle w:val="Hyperlink"/>
                </w:rPr>
                <w:t>2.2.6.5</w:t>
              </w:r>
            </w:hyperlink>
            <w:r>
              <w:t xml:space="preserve"> of [MS-TDS]. </w:t>
            </w:r>
          </w:p>
          <w:p w:rsidR="004B1BB1" w:rsidRDefault="00D93D84">
            <w:pPr>
              <w:pStyle w:val="TableBodyText"/>
            </w:pPr>
            <w:r>
              <w:t>The value of this key MUST be "true", "false", "yes", or "no".</w:t>
            </w:r>
          </w:p>
          <w:p w:rsidR="004B1BB1" w:rsidRDefault="00D93D84">
            <w:pPr>
              <w:pStyle w:val="TableBodyText"/>
            </w:pPr>
            <w:r>
              <w:t>A value of "yes" MUST be treated the same as a value of "true".</w:t>
            </w:r>
          </w:p>
          <w:p w:rsidR="004B1BB1" w:rsidRDefault="00D93D84">
            <w:pPr>
              <w:pStyle w:val="TableBodyText"/>
            </w:pPr>
            <w:r>
              <w:t>A value of "no" MUST be treated as a value of "false".</w:t>
            </w:r>
          </w:p>
          <w:p w:rsidR="004B1BB1" w:rsidRDefault="00D93D84">
            <w:pPr>
              <w:pStyle w:val="TableBodyText"/>
            </w:pPr>
            <w:r>
              <w:t xml:space="preserve">If the </w:t>
            </w:r>
            <w:r>
              <w:rPr>
                <w:b/>
              </w:rPr>
              <w:t>Authentication</w:t>
            </w:r>
            <w:r>
              <w:t xml:space="preserve"> key is specified, the default value of this key is "true". Otherwise, the default value of this key SHOULD</w:t>
            </w:r>
            <w:bookmarkStart w:id="65"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65"/>
            <w:r>
              <w:t xml:space="preserve"> be "false".</w:t>
            </w:r>
          </w:p>
        </w:tc>
      </w:tr>
      <w:tr w:rsidR="004B1BB1" w:rsidTr="004B1BB1">
        <w:tc>
          <w:tcPr>
            <w:tcW w:w="0" w:type="auto"/>
          </w:tcPr>
          <w:p w:rsidR="004B1BB1" w:rsidRDefault="00D93D84">
            <w:pPr>
              <w:pStyle w:val="TableBodyText"/>
            </w:pPr>
            <w:r>
              <w:t>Enlist</w:t>
            </w:r>
          </w:p>
        </w:tc>
        <w:tc>
          <w:tcPr>
            <w:tcW w:w="0" w:type="auto"/>
          </w:tcPr>
          <w:p w:rsidR="004B1BB1" w:rsidRDefault="00D93D84">
            <w:pPr>
              <w:pStyle w:val="TableBodyText"/>
            </w:pPr>
            <w:r>
              <w:t xml:space="preserve">When the value of this key is set to "true", the connection MUST be automatically enlisted in current </w:t>
            </w:r>
            <w:hyperlink w:anchor="gt_61e1de21-a78d-4d20-b184-eda380386871">
              <w:r>
                <w:rPr>
                  <w:rStyle w:val="HyperlinkGreen"/>
                  <w:b/>
                </w:rPr>
                <w:t>transaction</w:t>
              </w:r>
            </w:hyperlink>
            <w:r>
              <w:t xml:space="preserve"> </w:t>
            </w:r>
            <w:hyperlink w:anchor="gt_3e11a72c-ed27-447b-b2c6-ff04fd452477">
              <w:r>
                <w:rPr>
                  <w:rStyle w:val="HyperlinkGreen"/>
                  <w:b/>
                </w:rPr>
                <w:t>context</w:t>
              </w:r>
            </w:hyperlink>
            <w:r>
              <w:t>.</w:t>
            </w:r>
          </w:p>
          <w:p w:rsidR="004B1BB1" w:rsidRDefault="00D93D84">
            <w:pPr>
              <w:pStyle w:val="TableBodyText"/>
            </w:pPr>
            <w:r>
              <w:t>The value of this key MUST be "true", "false", "yes", or "no".</w:t>
            </w:r>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MAY</w:t>
            </w:r>
            <w:bookmarkStart w:id="66"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66"/>
            <w:r>
              <w:t xml:space="preserve"> be "false".</w:t>
            </w:r>
          </w:p>
        </w:tc>
      </w:tr>
      <w:tr w:rsidR="004B1BB1" w:rsidTr="004B1BB1">
        <w:tc>
          <w:tcPr>
            <w:tcW w:w="0" w:type="auto"/>
          </w:tcPr>
          <w:p w:rsidR="004B1BB1" w:rsidRDefault="00D93D84">
            <w:pPr>
              <w:pStyle w:val="TableBodyText"/>
            </w:pPr>
            <w:r>
              <w:t>Extended Properties</w:t>
            </w:r>
          </w:p>
        </w:tc>
        <w:tc>
          <w:tcPr>
            <w:tcW w:w="0" w:type="auto"/>
          </w:tcPr>
          <w:p w:rsidR="004B1BB1" w:rsidRDefault="00D93D84">
            <w:pPr>
              <w:pStyle w:val="TableBodyText"/>
            </w:pPr>
            <w:r>
              <w:t xml:space="preserve">Synonym of the </w:t>
            </w:r>
            <w:r>
              <w:rPr>
                <w:b/>
              </w:rPr>
              <w:t>AttachDBFilename</w:t>
            </w:r>
            <w:r>
              <w:t xml:space="preserve"> key.</w:t>
            </w:r>
          </w:p>
        </w:tc>
      </w:tr>
      <w:tr w:rsidR="004B1BB1" w:rsidTr="004B1BB1">
        <w:tc>
          <w:tcPr>
            <w:tcW w:w="0" w:type="auto"/>
          </w:tcPr>
          <w:p w:rsidR="004B1BB1" w:rsidRDefault="00D93D84">
            <w:pPr>
              <w:pStyle w:val="TableBodyText"/>
            </w:pPr>
            <w:r>
              <w:t>Failover Partner</w:t>
            </w:r>
            <w:bookmarkStart w:id="67"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67"/>
          </w:p>
        </w:tc>
        <w:tc>
          <w:tcPr>
            <w:tcW w:w="0" w:type="auto"/>
          </w:tcPr>
          <w:p w:rsidR="004B1BB1" w:rsidRDefault="00D93D84">
            <w:pPr>
              <w:pStyle w:val="TableBodyText"/>
            </w:pPr>
            <w:r>
              <w:t xml:space="preserve">The name of the failover partner server where </w:t>
            </w:r>
            <w:hyperlink w:anchor="gt_36e2aea4-ffdd-45ed-92bd-e74a6cebbcd9">
              <w:r>
                <w:rPr>
                  <w:rStyle w:val="HyperlinkGreen"/>
                  <w:b/>
                </w:rPr>
                <w:t>database mirroring</w:t>
              </w:r>
            </w:hyperlink>
            <w:r>
              <w:t xml:space="preserve"> is configured. This parameter is optional.</w:t>
            </w:r>
          </w:p>
          <w:p w:rsidR="004B1BB1" w:rsidRDefault="00D93D84">
            <w:pPr>
              <w:pStyle w:val="TableBodyText"/>
            </w:pPr>
            <w:r>
              <w:t xml:space="preserve">If the value of this key is "", then </w:t>
            </w:r>
            <w:r>
              <w:rPr>
                <w:b/>
              </w:rPr>
              <w:t>Initial Catalog</w:t>
            </w:r>
            <w:r>
              <w:t xml:space="preserve"> MUST be present, and its value MUST NOT be "".</w:t>
            </w:r>
          </w:p>
          <w:p w:rsidR="004B1BB1" w:rsidRDefault="00D93D84">
            <w:pPr>
              <w:pStyle w:val="TableBodyText"/>
            </w:pPr>
            <w:r>
              <w:t>The value of this key MUST be a string that has a maximum length of 128 characters.</w:t>
            </w:r>
          </w:p>
          <w:p w:rsidR="004B1BB1" w:rsidRDefault="00D93D84">
            <w:pPr>
              <w:pStyle w:val="TableBodyText"/>
            </w:pPr>
            <w:r>
              <w:t>The default value of this key is "".</w:t>
            </w:r>
          </w:p>
        </w:tc>
      </w:tr>
      <w:tr w:rsidR="004B1BB1" w:rsidTr="004B1BB1">
        <w:tc>
          <w:tcPr>
            <w:tcW w:w="0" w:type="auto"/>
          </w:tcPr>
          <w:p w:rsidR="004B1BB1" w:rsidRDefault="00D93D84">
            <w:pPr>
              <w:pStyle w:val="TableBodyText"/>
            </w:pPr>
            <w:r>
              <w:t>Initial Catalog</w:t>
            </w:r>
          </w:p>
        </w:tc>
        <w:tc>
          <w:tcPr>
            <w:tcW w:w="0" w:type="auto"/>
          </w:tcPr>
          <w:p w:rsidR="004B1BB1" w:rsidRDefault="00D93D84">
            <w:pPr>
              <w:pStyle w:val="TableBodyText"/>
            </w:pPr>
            <w:r>
              <w:t xml:space="preserve">Sets the name of the initial or default database of a data source as specified by the </w:t>
            </w:r>
            <w:r>
              <w:rPr>
                <w:b/>
              </w:rPr>
              <w:t>ibDatabase</w:t>
            </w:r>
            <w:r>
              <w:t xml:space="preserve"> and </w:t>
            </w:r>
            <w:r>
              <w:rPr>
                <w:b/>
              </w:rPr>
              <w:t>cchDatabase</w:t>
            </w:r>
            <w:r>
              <w:t xml:space="preserve"> fields in section 2.2.6.4 of [MS-TDS].</w:t>
            </w:r>
          </w:p>
          <w:p w:rsidR="004B1BB1" w:rsidRDefault="00D93D84">
            <w:pPr>
              <w:pStyle w:val="TableBodyText"/>
            </w:pPr>
            <w:r>
              <w:t>The value of this key MUST be a string that has a maximum length of 128 characters.</w:t>
            </w:r>
          </w:p>
          <w:p w:rsidR="004B1BB1" w:rsidRDefault="00D93D84">
            <w:pPr>
              <w:pStyle w:val="TableBodyText"/>
            </w:pPr>
            <w:r>
              <w:t>The default value of this key is "".</w:t>
            </w:r>
          </w:p>
          <w:p w:rsidR="004B1BB1" w:rsidRDefault="00D93D84">
            <w:pPr>
              <w:pStyle w:val="TableBodyText"/>
            </w:pPr>
            <w:r>
              <w:t>For more information about default databases, see [MSDN-SD].</w:t>
            </w:r>
          </w:p>
        </w:tc>
      </w:tr>
      <w:tr w:rsidR="004B1BB1" w:rsidTr="004B1BB1">
        <w:tc>
          <w:tcPr>
            <w:tcW w:w="0" w:type="auto"/>
          </w:tcPr>
          <w:p w:rsidR="004B1BB1" w:rsidRDefault="00D93D84">
            <w:pPr>
              <w:pStyle w:val="TableBodyText"/>
            </w:pPr>
            <w:r>
              <w:t>Initial File Name</w:t>
            </w:r>
          </w:p>
        </w:tc>
        <w:tc>
          <w:tcPr>
            <w:tcW w:w="0" w:type="auto"/>
          </w:tcPr>
          <w:p w:rsidR="004B1BB1" w:rsidRDefault="00D93D84">
            <w:pPr>
              <w:pStyle w:val="TableBodyText"/>
            </w:pPr>
            <w:r>
              <w:t xml:space="preserve">Synonym of the </w:t>
            </w:r>
            <w:r>
              <w:rPr>
                <w:b/>
              </w:rPr>
              <w:t>AttachDBFilename</w:t>
            </w:r>
            <w:r>
              <w:t xml:space="preserve"> key.</w:t>
            </w:r>
          </w:p>
        </w:tc>
      </w:tr>
      <w:tr w:rsidR="004B1BB1" w:rsidTr="004B1BB1">
        <w:tc>
          <w:tcPr>
            <w:tcW w:w="0" w:type="auto"/>
          </w:tcPr>
          <w:p w:rsidR="004B1BB1" w:rsidRDefault="00D93D84">
            <w:pPr>
              <w:pStyle w:val="TableBodyText"/>
            </w:pPr>
            <w:r>
              <w:t>Integrated Security</w:t>
            </w:r>
          </w:p>
        </w:tc>
        <w:tc>
          <w:tcPr>
            <w:tcW w:w="0" w:type="auto"/>
          </w:tcPr>
          <w:p w:rsidR="004B1BB1" w:rsidRDefault="00D93D84">
            <w:pPr>
              <w:pStyle w:val="TableBodyText"/>
            </w:pPr>
            <w:r>
              <w:t>The value of this key MUST be "sspi", "true", "false", "yes", or "no".</w:t>
            </w:r>
          </w:p>
          <w:p w:rsidR="004B1BB1" w:rsidRDefault="00D93D84">
            <w:pPr>
              <w:pStyle w:val="TableBodyText"/>
            </w:pPr>
            <w:r>
              <w:t xml:space="preserve">The value of "sspi", "true", or "yes" indicates that a user connects by using either Kerberos [RFC4120] or another platform-specific </w:t>
            </w:r>
            <w:hyperlink w:anchor="gt_8e961bf0-95ba-4f58-9034-b67ccb27f317">
              <w:r>
                <w:rPr>
                  <w:rStyle w:val="HyperlinkGreen"/>
                  <w:b/>
                </w:rPr>
                <w:t>authentication</w:t>
              </w:r>
            </w:hyperlink>
            <w:r>
              <w:t xml:space="preserve"> process, such as NTLM [MSDN-NTLM].</w:t>
            </w:r>
            <w:bookmarkStart w:id="68"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68"/>
          </w:p>
          <w:p w:rsidR="004B1BB1" w:rsidRDefault="00D93D84">
            <w:pPr>
              <w:pStyle w:val="TableBodyText"/>
            </w:pPr>
            <w:r>
              <w:t xml:space="preserve">If the value of this key is "yes", "sspi", or "true", the </w:t>
            </w:r>
            <w:r>
              <w:rPr>
                <w:b/>
              </w:rPr>
              <w:t>User ID</w:t>
            </w:r>
            <w:r>
              <w:t xml:space="preserve"> and </w:t>
            </w:r>
            <w:r>
              <w:rPr>
                <w:b/>
              </w:rPr>
              <w:t>Password</w:t>
            </w:r>
            <w:r>
              <w:t xml:space="preserve"> keys MUST be ignored.</w:t>
            </w:r>
          </w:p>
          <w:p w:rsidR="004B1BB1" w:rsidRDefault="00D93D84">
            <w:pPr>
              <w:pStyle w:val="TableBodyText"/>
            </w:pPr>
            <w:r>
              <w:t>A value of "yes" or "sspi"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"false".</w:t>
            </w:r>
          </w:p>
        </w:tc>
      </w:tr>
      <w:tr w:rsidR="004B1BB1" w:rsidTr="004B1BB1">
        <w:tc>
          <w:tcPr>
            <w:tcW w:w="0" w:type="auto"/>
          </w:tcPr>
          <w:p w:rsidR="004B1BB1" w:rsidRDefault="00D93D84">
            <w:pPr>
              <w:pStyle w:val="TableBodyText"/>
            </w:pPr>
            <w:r>
              <w:t>Language</w:t>
            </w:r>
          </w:p>
        </w:tc>
        <w:tc>
          <w:tcPr>
            <w:tcW w:w="0" w:type="auto"/>
          </w:tcPr>
          <w:p w:rsidR="004B1BB1" w:rsidRDefault="00D93D84">
            <w:pPr>
              <w:pStyle w:val="TableBodyText"/>
            </w:pPr>
            <w:r>
              <w:t xml:space="preserve">Synonym of the </w:t>
            </w:r>
            <w:r>
              <w:rPr>
                <w:b/>
              </w:rPr>
              <w:t>Current Language</w:t>
            </w:r>
            <w:r>
              <w:t xml:space="preserve"> key.</w:t>
            </w:r>
          </w:p>
        </w:tc>
      </w:tr>
      <w:tr w:rsidR="004B1BB1" w:rsidTr="004B1BB1">
        <w:tc>
          <w:tcPr>
            <w:tcW w:w="0" w:type="auto"/>
          </w:tcPr>
          <w:p w:rsidR="004B1BB1" w:rsidRDefault="00D93D84">
            <w:pPr>
              <w:pStyle w:val="TableBodyText"/>
            </w:pPr>
            <w:r>
              <w:t>Load Balance Timeout</w:t>
            </w:r>
          </w:p>
        </w:tc>
        <w:tc>
          <w:tcPr>
            <w:tcW w:w="0" w:type="auto"/>
          </w:tcPr>
          <w:p w:rsidR="004B1BB1" w:rsidRDefault="00D93D84">
            <w:pPr>
              <w:pStyle w:val="TableBodyText"/>
            </w:pPr>
            <w:r>
              <w:t xml:space="preserve">Synonym of the </w:t>
            </w:r>
            <w:r>
              <w:rPr>
                <w:b/>
              </w:rPr>
              <w:t>Connection Lifetime</w:t>
            </w:r>
            <w:r>
              <w:t xml:space="preserve"> key.</w:t>
            </w:r>
          </w:p>
        </w:tc>
      </w:tr>
      <w:tr w:rsidR="004B1BB1" w:rsidTr="004B1BB1">
        <w:tc>
          <w:tcPr>
            <w:tcW w:w="0" w:type="auto"/>
          </w:tcPr>
          <w:p w:rsidR="004B1BB1" w:rsidRDefault="00D93D84">
            <w:pPr>
              <w:pStyle w:val="TableBodyText"/>
            </w:pPr>
            <w:r>
              <w:t>Max Pool Size</w:t>
            </w:r>
          </w:p>
        </w:tc>
        <w:tc>
          <w:tcPr>
            <w:tcW w:w="0" w:type="auto"/>
          </w:tcPr>
          <w:p w:rsidR="004B1BB1" w:rsidRDefault="00D93D84">
            <w:pPr>
              <w:pStyle w:val="TableBodyText"/>
            </w:pPr>
            <w:r>
              <w:t>The maximum number of connections that are allowed in the pool.</w:t>
            </w:r>
          </w:p>
          <w:p w:rsidR="004B1BB1" w:rsidRDefault="00D93D84">
            <w:pPr>
              <w:pStyle w:val="TableBodyText"/>
            </w:pPr>
            <w:r>
              <w:rPr>
                <w:b/>
              </w:rPr>
              <w:t>Max Pool Size</w:t>
            </w:r>
            <w:r>
              <w:t xml:space="preserve"> does not impose any restrictions other than those implied or explicitly stated in this section. Examples of such restrictions can be derived from limitations on available resources or of a targeted system.</w:t>
            </w:r>
          </w:p>
          <w:p w:rsidR="004B1BB1" w:rsidRDefault="00D93D84">
            <w:pPr>
              <w:pStyle w:val="TableBodyText"/>
            </w:pPr>
            <w:r>
              <w:t xml:space="preserve">Valid values MUST be unsigned integers that are greater than or equal to 1. Values that are less than </w:t>
            </w:r>
            <w:r>
              <w:rPr>
                <w:b/>
              </w:rPr>
              <w:t>Min Pool Size</w:t>
            </w:r>
            <w:r>
              <w:t xml:space="preserve"> MUST raise an error.</w:t>
            </w:r>
          </w:p>
          <w:p w:rsidR="004B1BB1" w:rsidRDefault="00D93D84">
            <w:pPr>
              <w:pStyle w:val="TableBodyText"/>
            </w:pPr>
            <w:r>
              <w:t>The default value of this key is 100.</w:t>
            </w:r>
          </w:p>
        </w:tc>
      </w:tr>
      <w:tr w:rsidR="004B1BB1" w:rsidTr="004B1BB1">
        <w:tc>
          <w:tcPr>
            <w:tcW w:w="0" w:type="auto"/>
          </w:tcPr>
          <w:p w:rsidR="004B1BB1" w:rsidRDefault="00D93D84">
            <w:pPr>
              <w:pStyle w:val="TableBodyText"/>
            </w:pPr>
            <w:r>
              <w:t>Min Pool Size</w:t>
            </w:r>
          </w:p>
        </w:tc>
        <w:tc>
          <w:tcPr>
            <w:tcW w:w="0" w:type="auto"/>
          </w:tcPr>
          <w:p w:rsidR="004B1BB1" w:rsidRDefault="00D93D84">
            <w:pPr>
              <w:pStyle w:val="TableBodyText"/>
            </w:pPr>
            <w:r>
              <w:t>The minimum number of connections that are allowed in the pool.</w:t>
            </w:r>
          </w:p>
          <w:p w:rsidR="004B1BB1" w:rsidRDefault="00D93D84">
            <w:pPr>
              <w:pStyle w:val="TableBodyText"/>
            </w:pPr>
            <w:r>
              <w:t>Valid values MUST be unsigned integers that are greater than or equal to 0. Zero (0) in this field means no minimum connections are initially opened.</w:t>
            </w:r>
          </w:p>
          <w:p w:rsidR="004B1BB1" w:rsidRDefault="00D93D84">
            <w:pPr>
              <w:pStyle w:val="TableBodyText"/>
            </w:pPr>
            <w:r>
              <w:t xml:space="preserve">Values that are greater than </w:t>
            </w:r>
            <w:r>
              <w:rPr>
                <w:b/>
              </w:rPr>
              <w:t>Max Pool Size</w:t>
            </w:r>
            <w:r>
              <w:t xml:space="preserve"> MUST raise an error.</w:t>
            </w:r>
          </w:p>
          <w:p w:rsidR="004B1BB1" w:rsidRDefault="00D93D84">
            <w:pPr>
              <w:pStyle w:val="TableBodyText"/>
            </w:pPr>
            <w:r>
              <w:t>The default value of this key is 0.</w:t>
            </w:r>
          </w:p>
        </w:tc>
      </w:tr>
      <w:tr w:rsidR="004B1BB1" w:rsidTr="004B1BB1">
        <w:tc>
          <w:tcPr>
            <w:tcW w:w="0" w:type="auto"/>
          </w:tcPr>
          <w:p w:rsidR="004B1BB1" w:rsidRDefault="00D93D84">
            <w:pPr>
              <w:pStyle w:val="TableBodyText"/>
            </w:pPr>
            <w:r>
              <w:t>MultipleActiveResultSets</w:t>
            </w:r>
            <w:bookmarkStart w:id="69"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69"/>
          </w:p>
        </w:tc>
        <w:tc>
          <w:tcPr>
            <w:tcW w:w="0" w:type="auto"/>
          </w:tcPr>
          <w:p w:rsidR="004B1BB1" w:rsidRDefault="00D93D84">
            <w:pPr>
              <w:pStyle w:val="TableBodyText"/>
            </w:pPr>
            <w:r>
              <w:t xml:space="preserve">When the value of this key is set to "true", the application MUST maintain </w:t>
            </w:r>
            <w:hyperlink w:anchor="gt_762fe1e3-0979-4402-b963-1e9150de133d">
              <w:r>
                <w:rPr>
                  <w:rStyle w:val="HyperlinkGreen"/>
                  <w:b/>
                </w:rPr>
                <w:t>Multiple Active Result Sets (MARS)</w:t>
              </w:r>
            </w:hyperlink>
            <w:r>
              <w:t>. When the value of this key is set to "false", the application MUST process or cancel all result sets from one batch before it can execute any other batch on that connection.</w:t>
            </w:r>
          </w:p>
          <w:p w:rsidR="004B1BB1" w:rsidRDefault="00D93D84">
            <w:pPr>
              <w:pStyle w:val="TableBodyText"/>
            </w:pPr>
            <w:r>
              <w:t>The value of this key MUST be "true", "false", "yes", or "no".</w:t>
            </w:r>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"false".</w:t>
            </w:r>
          </w:p>
        </w:tc>
      </w:tr>
      <w:tr w:rsidR="004B1BB1" w:rsidTr="004B1BB1">
        <w:tc>
          <w:tcPr>
            <w:tcW w:w="0" w:type="auto"/>
          </w:tcPr>
          <w:p w:rsidR="004B1BB1" w:rsidRDefault="00D93D84">
            <w:pPr>
              <w:pStyle w:val="TableBodyText"/>
            </w:pPr>
            <w:r>
              <w:t>MultiSubnetFailover</w:t>
            </w:r>
          </w:p>
        </w:tc>
        <w:tc>
          <w:tcPr>
            <w:tcW w:w="0" w:type="auto"/>
          </w:tcPr>
          <w:p w:rsidR="004B1BB1" w:rsidRDefault="00D93D84">
            <w:pPr>
              <w:pStyle w:val="TableBodyText"/>
            </w:pPr>
            <w:r>
              <w:t>The value of this key MUST be "true", "false", "yes", or "no".</w:t>
            </w:r>
            <w:bookmarkStart w:id="70"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70"/>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"false".</w:t>
            </w:r>
          </w:p>
        </w:tc>
      </w:tr>
      <w:tr w:rsidR="004B1BB1" w:rsidTr="004B1BB1">
        <w:tc>
          <w:tcPr>
            <w:tcW w:w="0" w:type="auto"/>
          </w:tcPr>
          <w:p w:rsidR="004B1BB1" w:rsidRDefault="00D93D84">
            <w:pPr>
              <w:pStyle w:val="TableBodyText"/>
            </w:pPr>
            <w:r>
              <w:t>Net</w:t>
            </w:r>
          </w:p>
        </w:tc>
        <w:tc>
          <w:tcPr>
            <w:tcW w:w="0" w:type="auto"/>
          </w:tcPr>
          <w:p w:rsidR="004B1BB1" w:rsidRDefault="00D93D84">
            <w:pPr>
              <w:pStyle w:val="TableBodyText"/>
            </w:pPr>
            <w:r>
              <w:t xml:space="preserve">Synonym of the </w:t>
            </w:r>
            <w:r>
              <w:rPr>
                <w:b/>
              </w:rPr>
              <w:t>Network Library</w:t>
            </w:r>
            <w:r>
              <w:t xml:space="preserve"> key.</w:t>
            </w:r>
          </w:p>
        </w:tc>
      </w:tr>
      <w:tr w:rsidR="004B1BB1" w:rsidTr="004B1BB1">
        <w:tc>
          <w:tcPr>
            <w:tcW w:w="0" w:type="auto"/>
          </w:tcPr>
          <w:p w:rsidR="004B1BB1" w:rsidRDefault="00D93D84">
            <w:pPr>
              <w:pStyle w:val="TableBodyText"/>
            </w:pPr>
            <w:r>
              <w:t>Network</w:t>
            </w:r>
          </w:p>
        </w:tc>
        <w:tc>
          <w:tcPr>
            <w:tcW w:w="0" w:type="auto"/>
          </w:tcPr>
          <w:p w:rsidR="004B1BB1" w:rsidRDefault="00D93D84">
            <w:pPr>
              <w:pStyle w:val="TableBodyText"/>
            </w:pPr>
            <w:r>
              <w:t xml:space="preserve">Synonym of the </w:t>
            </w:r>
            <w:r>
              <w:rPr>
                <w:b/>
              </w:rPr>
              <w:t>Network Library</w:t>
            </w:r>
            <w:r>
              <w:t xml:space="preserve"> key.</w:t>
            </w:r>
          </w:p>
        </w:tc>
      </w:tr>
      <w:tr w:rsidR="004B1BB1" w:rsidTr="004B1BB1">
        <w:tc>
          <w:tcPr>
            <w:tcW w:w="0" w:type="auto"/>
          </w:tcPr>
          <w:p w:rsidR="004B1BB1" w:rsidRDefault="00D93D84">
            <w:pPr>
              <w:pStyle w:val="TableBodyText"/>
            </w:pPr>
            <w:r>
              <w:t>Network Address</w:t>
            </w:r>
          </w:p>
        </w:tc>
        <w:tc>
          <w:tcPr>
            <w:tcW w:w="0" w:type="auto"/>
          </w:tcPr>
          <w:p w:rsidR="004B1BB1" w:rsidRDefault="00D93D84">
            <w:pPr>
              <w:pStyle w:val="TableBodyText"/>
            </w:pPr>
            <w:r>
              <w:t xml:space="preserve">Synonym of the </w:t>
            </w:r>
            <w:r>
              <w:rPr>
                <w:b/>
              </w:rPr>
              <w:t>Data Source</w:t>
            </w:r>
            <w:r>
              <w:t xml:space="preserve"> key.</w:t>
            </w:r>
          </w:p>
        </w:tc>
      </w:tr>
      <w:tr w:rsidR="004B1BB1" w:rsidTr="004B1BB1">
        <w:tc>
          <w:tcPr>
            <w:tcW w:w="0" w:type="auto"/>
          </w:tcPr>
          <w:p w:rsidR="004B1BB1" w:rsidRDefault="00D93D84">
            <w:pPr>
              <w:pStyle w:val="TableBodyText"/>
            </w:pPr>
            <w:r>
              <w:t>Network Library</w:t>
            </w:r>
          </w:p>
        </w:tc>
        <w:tc>
          <w:tcPr>
            <w:tcW w:w="0" w:type="auto"/>
          </w:tcPr>
          <w:p w:rsidR="004B1BB1" w:rsidRDefault="00D93D84">
            <w:pPr>
              <w:pStyle w:val="TableBodyText"/>
            </w:pPr>
            <w:r>
              <w:t>Specifies the network component used in communication between the client and the data source. The behavior is platform-dependent.</w:t>
            </w:r>
          </w:p>
          <w:p w:rsidR="004B1BB1" w:rsidRDefault="00D93D84">
            <w:pPr>
              <w:pStyle w:val="TableBodyText"/>
            </w:pPr>
            <w:r>
              <w:t>The supported values for this key include the following.  There are several of these named components (values),</w:t>
            </w:r>
            <w:bookmarkStart w:id="71"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71"/>
            <w:r>
              <w:t xml:space="preserve"> each of which implements a specific protocol behavior.</w:t>
            </w:r>
          </w:p>
          <w:p w:rsidR="004B1BB1" w:rsidRDefault="00D93D84">
            <w:pPr>
              <w:pStyle w:val="ListParagraph"/>
              <w:numPr>
                <w:ilvl w:val="0"/>
                <w:numId w:val="48"/>
              </w:numPr>
            </w:pPr>
            <w:r>
              <w:t xml:space="preserve">dbnmpntw (Named Pipes </w:t>
            </w:r>
            <w:hyperlink r:id="rId59">
              <w:r>
                <w:rPr>
                  <w:rStyle w:val="Hyperlink"/>
                </w:rPr>
                <w:t>[MSDN-NETLIB]</w:t>
              </w:r>
            </w:hyperlink>
            <w:r>
              <w:t>)</w:t>
            </w:r>
          </w:p>
          <w:p w:rsidR="004B1BB1" w:rsidRDefault="00D93D84">
            <w:pPr>
              <w:pStyle w:val="ListParagraph"/>
              <w:numPr>
                <w:ilvl w:val="0"/>
                <w:numId w:val="48"/>
              </w:numPr>
            </w:pPr>
            <w:r>
              <w:t xml:space="preserve">dbmsrpcn (Multiprotocol [MSDN-NETLIB], Windows </w:t>
            </w:r>
            <w:hyperlink w:anchor="gt_8a7f6700-8311-45bc-af10-82e10accd331">
              <w:r>
                <w:rPr>
                  <w:rStyle w:val="HyperlinkGreen"/>
                  <w:b/>
                </w:rPr>
                <w:t>RPC</w:t>
              </w:r>
            </w:hyperlink>
            <w:r>
              <w:t xml:space="preserve"> [MSDN-NETLIB]) </w:t>
            </w:r>
          </w:p>
          <w:p w:rsidR="004B1BB1" w:rsidRDefault="00D93D84">
            <w:pPr>
              <w:pStyle w:val="ListParagraph"/>
              <w:numPr>
                <w:ilvl w:val="0"/>
                <w:numId w:val="48"/>
              </w:numPr>
            </w:pPr>
            <w:r>
              <w:t>dbmsadsn (Apple Talk [MSDN-NETLIB])</w:t>
            </w:r>
          </w:p>
          <w:p w:rsidR="004B1BB1" w:rsidRDefault="00D93D84">
            <w:pPr>
              <w:pStyle w:val="ListParagraph"/>
              <w:numPr>
                <w:ilvl w:val="0"/>
                <w:numId w:val="48"/>
              </w:numPr>
            </w:pPr>
            <w:r>
              <w:t>dbmsgnet (VIA [MSDN-NETLIB])</w:t>
            </w:r>
          </w:p>
          <w:p w:rsidR="004B1BB1" w:rsidRDefault="00D93D84">
            <w:pPr>
              <w:pStyle w:val="ListParagraph"/>
              <w:numPr>
                <w:ilvl w:val="0"/>
                <w:numId w:val="48"/>
              </w:numPr>
            </w:pPr>
            <w:r>
              <w:t>dbmslpcn (Shared Memory [MSDN-NETLIB])</w:t>
            </w:r>
          </w:p>
          <w:p w:rsidR="004B1BB1" w:rsidRDefault="00D93D84">
            <w:pPr>
              <w:pStyle w:val="ListParagraph"/>
              <w:numPr>
                <w:ilvl w:val="0"/>
                <w:numId w:val="48"/>
              </w:numPr>
            </w:pPr>
            <w:r>
              <w:t>dbmsspxn (IPX/SPX [MSDN-NETLIB])</w:t>
            </w:r>
          </w:p>
          <w:p w:rsidR="004B1BB1" w:rsidRDefault="00D93D84">
            <w:pPr>
              <w:pStyle w:val="ListParagraph"/>
              <w:numPr>
                <w:ilvl w:val="0"/>
                <w:numId w:val="48"/>
              </w:numPr>
            </w:pPr>
            <w:r>
              <w:t>dbmssocn (TCP/IP [RFC793])</w:t>
            </w:r>
          </w:p>
          <w:p w:rsidR="004B1BB1" w:rsidRDefault="00D93D84">
            <w:pPr>
              <w:pStyle w:val="ListParagraph"/>
              <w:numPr>
                <w:ilvl w:val="0"/>
                <w:numId w:val="48"/>
              </w:numPr>
            </w:pPr>
            <w:r>
              <w:t>Dbmsvinn (Banyan Vines [MSDN-NETLIB])</w:t>
            </w:r>
          </w:p>
          <w:p w:rsidR="004B1BB1" w:rsidRDefault="004B1BB1">
            <w:pPr>
              <w:pStyle w:val="TableBodyText"/>
            </w:pPr>
          </w:p>
          <w:p w:rsidR="004B1BB1" w:rsidRDefault="00D93D84">
            <w:pPr>
              <w:pStyle w:val="TableBodyText"/>
            </w:pPr>
            <w:r>
              <w:t>The corresponding network library MUST be installed in the client system.</w:t>
            </w:r>
          </w:p>
          <w:p w:rsidR="004B1BB1" w:rsidRDefault="00D93D84">
            <w:pPr>
              <w:pStyle w:val="TableBodyText"/>
            </w:pPr>
            <w:r>
              <w:t>If a network is not specified to connect to a local server, the shared memory library MUST be used.</w:t>
            </w:r>
          </w:p>
          <w:p w:rsidR="004B1BB1" w:rsidRDefault="00D93D84">
            <w:pPr>
              <w:pStyle w:val="TableBodyText"/>
            </w:pPr>
            <w:r>
              <w:t>The default value of this key is "".</w:t>
            </w:r>
          </w:p>
        </w:tc>
      </w:tr>
      <w:tr w:rsidR="004B1BB1" w:rsidTr="004B1BB1">
        <w:tc>
          <w:tcPr>
            <w:tcW w:w="0" w:type="auto"/>
          </w:tcPr>
          <w:p w:rsidR="004B1BB1" w:rsidRDefault="00D93D84">
            <w:pPr>
              <w:pStyle w:val="TableBodyText"/>
            </w:pPr>
            <w:r>
              <w:t>Packet Size</w:t>
            </w:r>
          </w:p>
        </w:tc>
        <w:tc>
          <w:tcPr>
            <w:tcW w:w="0" w:type="auto"/>
          </w:tcPr>
          <w:p w:rsidR="004B1BB1" w:rsidRDefault="00D93D84">
            <w:pPr>
              <w:pStyle w:val="TableBodyText"/>
            </w:pPr>
            <w:r>
              <w:t xml:space="preserve">Sets the network packet size in bytes (as specified by the </w:t>
            </w:r>
            <w:r>
              <w:rPr>
                <w:b/>
              </w:rPr>
              <w:t>PacketSize</w:t>
            </w:r>
            <w:r>
              <w:t xml:space="preserve"> field in section 2.2.6.4 of [MS-TDS]) to be used for data exchange between the data source object and the database.</w:t>
            </w:r>
          </w:p>
          <w:p w:rsidR="004B1BB1" w:rsidRDefault="00D93D84">
            <w:pPr>
              <w:pStyle w:val="TableBodyText"/>
            </w:pPr>
            <w:r>
              <w:t>Valid values MUST be unsigned integers that range from greater than or equal to 512 to less than or equal to 32767.</w:t>
            </w:r>
          </w:p>
          <w:p w:rsidR="004B1BB1" w:rsidRDefault="00D93D84">
            <w:pPr>
              <w:pStyle w:val="TableBodyText"/>
            </w:pPr>
            <w:r>
              <w:t>The default packet size is 8000 bytes.</w:t>
            </w:r>
          </w:p>
        </w:tc>
      </w:tr>
      <w:tr w:rsidR="004B1BB1" w:rsidTr="004B1BB1">
        <w:tc>
          <w:tcPr>
            <w:tcW w:w="0" w:type="auto"/>
          </w:tcPr>
          <w:p w:rsidR="004B1BB1" w:rsidRDefault="00D93D84">
            <w:pPr>
              <w:pStyle w:val="TableBodyText"/>
            </w:pPr>
            <w:r>
              <w:t>Password</w:t>
            </w:r>
          </w:p>
        </w:tc>
        <w:tc>
          <w:tcPr>
            <w:tcW w:w="0" w:type="auto"/>
          </w:tcPr>
          <w:p w:rsidR="004B1BB1" w:rsidRDefault="00D93D84">
            <w:pPr>
              <w:pStyle w:val="TableBodyText"/>
            </w:pPr>
            <w:r>
              <w:t xml:space="preserve">Specifies the password associated with </w:t>
            </w:r>
            <w:r>
              <w:rPr>
                <w:b/>
              </w:rPr>
              <w:t>User ID</w:t>
            </w:r>
            <w:r>
              <w:t>.</w:t>
            </w:r>
          </w:p>
          <w:p w:rsidR="004B1BB1" w:rsidRDefault="00D93D84">
            <w:pPr>
              <w:pStyle w:val="TableBodyText"/>
            </w:pPr>
            <w:r>
              <w:t>The value of this key MUST be a string that has a maximum length of 128 characters.</w:t>
            </w:r>
          </w:p>
          <w:p w:rsidR="004B1BB1" w:rsidRDefault="00D93D84">
            <w:pPr>
              <w:pStyle w:val="TableBodyText"/>
            </w:pPr>
            <w:r>
              <w:t>The default value of this key is "".</w:t>
            </w:r>
          </w:p>
        </w:tc>
      </w:tr>
      <w:tr w:rsidR="004B1BB1" w:rsidTr="004B1BB1">
        <w:tc>
          <w:tcPr>
            <w:tcW w:w="0" w:type="auto"/>
          </w:tcPr>
          <w:p w:rsidR="004B1BB1" w:rsidRDefault="00D93D84">
            <w:pPr>
              <w:pStyle w:val="TableBodyText"/>
            </w:pPr>
            <w:r>
              <w:t>Persist Security Info</w:t>
            </w:r>
          </w:p>
        </w:tc>
        <w:tc>
          <w:tcPr>
            <w:tcW w:w="0" w:type="auto"/>
          </w:tcPr>
          <w:p w:rsidR="004B1BB1" w:rsidRDefault="00D93D84">
            <w:pPr>
              <w:pStyle w:val="TableBodyText"/>
            </w:pPr>
            <w:r>
              <w:t>When the value of this key is set to "false", security-sensitive information, such as the password, MUST NOT be returned as part of the connection if the connection is open or has ever been in an open state.</w:t>
            </w:r>
          </w:p>
          <w:p w:rsidR="004B1BB1" w:rsidRDefault="00D93D84">
            <w:pPr>
              <w:pStyle w:val="TableBodyText"/>
            </w:pPr>
            <w:r>
              <w:t>The value of this key MUST be "true", "false", "yes", or "no".</w:t>
            </w:r>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"false".</w:t>
            </w:r>
          </w:p>
        </w:tc>
      </w:tr>
      <w:tr w:rsidR="004B1BB1" w:rsidTr="004B1BB1">
        <w:tc>
          <w:tcPr>
            <w:tcW w:w="0" w:type="auto"/>
          </w:tcPr>
          <w:p w:rsidR="004B1BB1" w:rsidRDefault="00D93D84">
            <w:pPr>
              <w:pStyle w:val="TableBodyText"/>
            </w:pPr>
            <w:r>
              <w:t xml:space="preserve">PersistSecurityInfo </w:t>
            </w:r>
          </w:p>
        </w:tc>
        <w:tc>
          <w:tcPr>
            <w:tcW w:w="0" w:type="auto"/>
          </w:tcPr>
          <w:p w:rsidR="004B1BB1" w:rsidRDefault="00D93D84">
            <w:pPr>
              <w:pStyle w:val="TableBodyText"/>
            </w:pPr>
            <w:r>
              <w:t xml:space="preserve">Synonym of the </w:t>
            </w:r>
            <w:r>
              <w:rPr>
                <w:b/>
              </w:rPr>
              <w:t>Persist Security Info</w:t>
            </w:r>
            <w:r>
              <w:t xml:space="preserve"> key.</w:t>
            </w:r>
          </w:p>
        </w:tc>
      </w:tr>
      <w:tr w:rsidR="004B1BB1" w:rsidTr="004B1BB1">
        <w:tc>
          <w:tcPr>
            <w:tcW w:w="0" w:type="auto"/>
          </w:tcPr>
          <w:p w:rsidR="004B1BB1" w:rsidRDefault="00D93D84">
            <w:pPr>
              <w:pStyle w:val="TableBodyText"/>
            </w:pPr>
            <w:r>
              <w:t xml:space="preserve">Pooling </w:t>
            </w:r>
          </w:p>
        </w:tc>
        <w:tc>
          <w:tcPr>
            <w:tcW w:w="0" w:type="auto"/>
          </w:tcPr>
          <w:p w:rsidR="004B1BB1" w:rsidRDefault="00D93D84">
            <w:pPr>
              <w:pStyle w:val="TableBodyText"/>
            </w:pPr>
            <w:r>
              <w:t>When the value of this key is set to "true", any newly created connection MUST be added to the pool when closed by the application. In a next attempt to open the same connection, that connection MUST be drawn from the pool.</w:t>
            </w:r>
          </w:p>
          <w:p w:rsidR="004B1BB1" w:rsidRDefault="00D93D84">
            <w:pPr>
              <w:pStyle w:val="TableBodyText"/>
            </w:pPr>
            <w:r>
              <w:t>Connections are considered the same if they have the same connection string. Different connections MUST have different connection strings.</w:t>
            </w:r>
          </w:p>
          <w:p w:rsidR="004B1BB1" w:rsidRDefault="00D93D84">
            <w:pPr>
              <w:pStyle w:val="TableBodyText"/>
            </w:pPr>
            <w:r>
              <w:t>Connection strings MUST be compared as is.</w:t>
            </w:r>
          </w:p>
          <w:p w:rsidR="004B1BB1" w:rsidRDefault="00D93D84">
            <w:pPr>
              <w:pStyle w:val="TableBodyText"/>
            </w:pPr>
            <w:r>
              <w:t>The value of this key MUST be "true", "false", "yes", or "no".</w:t>
            </w:r>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"true".</w:t>
            </w:r>
          </w:p>
        </w:tc>
      </w:tr>
      <w:tr w:rsidR="004B1BB1" w:rsidTr="004B1BB1">
        <w:tc>
          <w:tcPr>
            <w:tcW w:w="0" w:type="auto"/>
          </w:tcPr>
          <w:p w:rsidR="004B1BB1" w:rsidRDefault="00D93D84">
            <w:pPr>
              <w:pStyle w:val="TableBodyText"/>
            </w:pPr>
            <w:r>
              <w:t>PWD</w:t>
            </w:r>
          </w:p>
        </w:tc>
        <w:tc>
          <w:tcPr>
            <w:tcW w:w="0" w:type="auto"/>
          </w:tcPr>
          <w:p w:rsidR="004B1BB1" w:rsidRDefault="00D93D84">
            <w:pPr>
              <w:pStyle w:val="TableBodyText"/>
            </w:pPr>
            <w:r>
              <w:t xml:space="preserve">Synonym of the </w:t>
            </w:r>
            <w:r>
              <w:rPr>
                <w:b/>
              </w:rPr>
              <w:t>Password</w:t>
            </w:r>
            <w:r>
              <w:t xml:space="preserve"> key.</w:t>
            </w:r>
          </w:p>
        </w:tc>
      </w:tr>
      <w:tr w:rsidR="004B1BB1" w:rsidTr="004B1BB1">
        <w:tc>
          <w:tcPr>
            <w:tcW w:w="0" w:type="auto"/>
          </w:tcPr>
          <w:p w:rsidR="004B1BB1" w:rsidRDefault="00D93D84">
            <w:pPr>
              <w:pStyle w:val="TableBodyText"/>
            </w:pPr>
            <w:r>
              <w:t>Replication</w:t>
            </w:r>
          </w:p>
        </w:tc>
        <w:tc>
          <w:tcPr>
            <w:tcW w:w="0" w:type="auto"/>
          </w:tcPr>
          <w:p w:rsidR="004B1BB1" w:rsidRDefault="00D93D84">
            <w:pPr>
              <w:pStyle w:val="TableBodyText"/>
            </w:pPr>
            <w:r>
              <w:t xml:space="preserve">When the value of this key is set to "true", </w:t>
            </w:r>
            <w:hyperlink w:anchor="gt_a5678f3c-cf60-4b89-b835-16d643d1debb">
              <w:r>
                <w:rPr>
                  <w:rStyle w:val="HyperlinkGreen"/>
                  <w:b/>
                </w:rPr>
                <w:t>replication</w:t>
              </w:r>
            </w:hyperlink>
            <w:r>
              <w:t xml:space="preserve"> MUST be supported using the connection.</w:t>
            </w:r>
          </w:p>
          <w:p w:rsidR="004B1BB1" w:rsidRDefault="00D93D84">
            <w:pPr>
              <w:pStyle w:val="TableBodyText"/>
            </w:pPr>
            <w:r>
              <w:t>The value of this key MUST be "true", "false", "yes", or "no".</w:t>
            </w:r>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"false".</w:t>
            </w:r>
          </w:p>
        </w:tc>
      </w:tr>
      <w:tr w:rsidR="004B1BB1" w:rsidTr="004B1BB1">
        <w:tc>
          <w:tcPr>
            <w:tcW w:w="0" w:type="auto"/>
          </w:tcPr>
          <w:p w:rsidR="004B1BB1" w:rsidRDefault="00D93D84">
            <w:pPr>
              <w:pStyle w:val="TableBodyText"/>
            </w:pPr>
            <w:r>
              <w:t>Server</w:t>
            </w:r>
          </w:p>
        </w:tc>
        <w:tc>
          <w:tcPr>
            <w:tcW w:w="0" w:type="auto"/>
          </w:tcPr>
          <w:p w:rsidR="004B1BB1" w:rsidRDefault="00D93D84">
            <w:pPr>
              <w:pStyle w:val="TableBodyText"/>
            </w:pPr>
            <w:r>
              <w:t xml:space="preserve">Synonym of the </w:t>
            </w:r>
            <w:r>
              <w:rPr>
                <w:b/>
              </w:rPr>
              <w:t>Data Source</w:t>
            </w:r>
            <w:r>
              <w:t xml:space="preserve"> key.</w:t>
            </w:r>
          </w:p>
        </w:tc>
      </w:tr>
      <w:tr w:rsidR="004B1BB1" w:rsidTr="004B1BB1">
        <w:tc>
          <w:tcPr>
            <w:tcW w:w="0" w:type="auto"/>
          </w:tcPr>
          <w:p w:rsidR="004B1BB1" w:rsidRDefault="00D93D84">
            <w:pPr>
              <w:pStyle w:val="TableBodyText"/>
            </w:pPr>
            <w:r>
              <w:t>Timeout</w:t>
            </w:r>
          </w:p>
        </w:tc>
        <w:tc>
          <w:tcPr>
            <w:tcW w:w="0" w:type="auto"/>
          </w:tcPr>
          <w:p w:rsidR="004B1BB1" w:rsidRDefault="00D93D84">
            <w:pPr>
              <w:pStyle w:val="TableBodyText"/>
            </w:pPr>
            <w:r>
              <w:t xml:space="preserve">Synonym of the </w:t>
            </w:r>
            <w:r>
              <w:rPr>
                <w:b/>
              </w:rPr>
              <w:t>Connection Timeout</w:t>
            </w:r>
            <w:r>
              <w:t xml:space="preserve"> key.</w:t>
            </w:r>
          </w:p>
        </w:tc>
      </w:tr>
      <w:tr w:rsidR="004B1BB1" w:rsidTr="004B1BB1">
        <w:tc>
          <w:tcPr>
            <w:tcW w:w="0" w:type="auto"/>
          </w:tcPr>
          <w:p w:rsidR="004B1BB1" w:rsidRDefault="00D93D84">
            <w:pPr>
              <w:pStyle w:val="TableBodyText"/>
            </w:pPr>
            <w:r>
              <w:t>Transaction Binding</w:t>
            </w:r>
          </w:p>
        </w:tc>
        <w:tc>
          <w:tcPr>
            <w:tcW w:w="0" w:type="auto"/>
          </w:tcPr>
          <w:p w:rsidR="004B1BB1" w:rsidRDefault="00D93D84">
            <w:pPr>
              <w:pStyle w:val="TableBodyText"/>
            </w:pPr>
            <w:r>
              <w:t>Controls a connection association with an enlisted transaction.</w:t>
            </w:r>
          </w:p>
          <w:p w:rsidR="004B1BB1" w:rsidRDefault="00D93D84">
            <w:pPr>
              <w:pStyle w:val="TableBodyText"/>
            </w:pPr>
            <w:r>
              <w:t>The value of this key MUST be one of the following:</w:t>
            </w:r>
          </w:p>
          <w:p w:rsidR="004B1BB1" w:rsidRDefault="00D93D84">
            <w:pPr>
              <w:pStyle w:val="ListParagraph"/>
              <w:numPr>
                <w:ilvl w:val="0"/>
                <w:numId w:val="48"/>
              </w:numPr>
            </w:pPr>
            <w:r>
              <w:t>Transaction Binding=Implicit Unbind</w:t>
            </w:r>
          </w:p>
          <w:p w:rsidR="004B1BB1" w:rsidRDefault="00D93D84">
            <w:pPr>
              <w:pStyle w:val="ListParagraph"/>
              <w:numPr>
                <w:ilvl w:val="0"/>
                <w:numId w:val="48"/>
              </w:numPr>
            </w:pPr>
            <w:r>
              <w:t>Transaction Binding=Explicit Unbind</w:t>
            </w:r>
          </w:p>
          <w:p w:rsidR="004B1BB1" w:rsidRDefault="004B1BB1">
            <w:pPr>
              <w:pStyle w:val="TableBodyText"/>
            </w:pPr>
          </w:p>
          <w:p w:rsidR="004B1BB1" w:rsidRDefault="00D93D84">
            <w:pPr>
              <w:pStyle w:val="TableBodyText"/>
            </w:pPr>
            <w:r>
              <w:t>The Implicit Unbind value MUST cause the connection to detach from the transaction when it ends. After the connection detaches and/or after the transaction ends, additional requests on the connection MUST be committed automatically.</w:t>
            </w:r>
          </w:p>
          <w:p w:rsidR="004B1BB1" w:rsidRDefault="00D93D84">
            <w:pPr>
              <w:pStyle w:val="TableBodyText"/>
            </w:pPr>
            <w:r>
              <w:t xml:space="preserve">The Explicit Unbind value MUST cause the connection to remain attached to the transaction until the connection is closed or if an explicit call to the </w:t>
            </w:r>
            <w:r>
              <w:rPr>
                <w:b/>
              </w:rPr>
              <w:t>SqlConnection.TransactionEnlist(null)</w:t>
            </w:r>
            <w:r>
              <w:t xml:space="preserve"> method is made.</w:t>
            </w:r>
          </w:p>
          <w:p w:rsidR="004B1BB1" w:rsidRDefault="00D93D84">
            <w:pPr>
              <w:pStyle w:val="TableBodyText"/>
            </w:pPr>
            <w:r>
              <w:t>The default value of this key is none.</w:t>
            </w:r>
          </w:p>
        </w:tc>
      </w:tr>
      <w:tr w:rsidR="004B1BB1" w:rsidTr="004B1BB1">
        <w:tc>
          <w:tcPr>
            <w:tcW w:w="0" w:type="auto"/>
          </w:tcPr>
          <w:p w:rsidR="004B1BB1" w:rsidRDefault="00D93D84">
            <w:pPr>
              <w:pStyle w:val="TableBodyText"/>
            </w:pPr>
            <w:r>
              <w:t>TransparentNetworkIPResolution</w:t>
            </w:r>
          </w:p>
        </w:tc>
        <w:tc>
          <w:tcPr>
            <w:tcW w:w="0" w:type="auto"/>
          </w:tcPr>
          <w:p w:rsidR="004B1BB1" w:rsidRDefault="00D93D84">
            <w:pPr>
              <w:pStyle w:val="TableBodyText"/>
            </w:pPr>
            <w:r>
              <w:t>When the value of this key is set to "true", the application is required to retrieve all IP addresses for a particular DNS entry and attempt to connect with the first one in the list. If the connection is not established within 0.5 seconds, the application will try to connect to all others in parallel. When the first answers, the application will establish the connection with the respondent IP address.</w:t>
            </w:r>
          </w:p>
          <w:p w:rsidR="004B1BB1" w:rsidRDefault="00D93D84">
            <w:pPr>
              <w:pStyle w:val="TableBodyText"/>
            </w:pPr>
            <w:r>
              <w:t xml:space="preserve">If the </w:t>
            </w:r>
            <w:r>
              <w:rPr>
                <w:b/>
              </w:rPr>
              <w:t>MultiSubnetFailover</w:t>
            </w:r>
            <w:r>
              <w:t xml:space="preserve"> key is set to "true", </w:t>
            </w:r>
            <w:r>
              <w:rPr>
                <w:b/>
              </w:rPr>
              <w:t>TransparentNetworkIPResolution</w:t>
            </w:r>
            <w:r>
              <w:t xml:space="preserve"> MUST be ignored.</w:t>
            </w:r>
          </w:p>
          <w:p w:rsidR="004B1BB1" w:rsidRDefault="00D93D84">
            <w:pPr>
              <w:pStyle w:val="TableBodyText"/>
            </w:pPr>
            <w:r>
              <w:t xml:space="preserve">If the </w:t>
            </w:r>
            <w:r>
              <w:rPr>
                <w:b/>
              </w:rPr>
              <w:t>Failover Partner</w:t>
            </w:r>
            <w:r>
              <w:t xml:space="preserve"> key is set, </w:t>
            </w:r>
            <w:r>
              <w:rPr>
                <w:b/>
              </w:rPr>
              <w:t>TransparentNetworkIPResolution</w:t>
            </w:r>
            <w:r>
              <w:t xml:space="preserve"> MUST be ignored.</w:t>
            </w:r>
          </w:p>
          <w:p w:rsidR="004B1BB1" w:rsidRDefault="00D93D84">
            <w:pPr>
              <w:pStyle w:val="TableBodyText"/>
            </w:pPr>
            <w:r>
              <w:t>The value of this key MUST be "true", "false", "yes", or "no".</w:t>
            </w:r>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"true".</w:t>
            </w:r>
          </w:p>
        </w:tc>
      </w:tr>
      <w:tr w:rsidR="004B1BB1" w:rsidTr="004B1BB1">
        <w:tc>
          <w:tcPr>
            <w:tcW w:w="0" w:type="auto"/>
          </w:tcPr>
          <w:p w:rsidR="004B1BB1" w:rsidRDefault="00D93D84">
            <w:pPr>
              <w:pStyle w:val="TableBodyText"/>
            </w:pPr>
            <w:r>
              <w:t>Trusted Connection</w:t>
            </w:r>
          </w:p>
        </w:tc>
        <w:tc>
          <w:tcPr>
            <w:tcW w:w="0" w:type="auto"/>
          </w:tcPr>
          <w:p w:rsidR="004B1BB1" w:rsidRDefault="00D93D84">
            <w:pPr>
              <w:pStyle w:val="TableBodyText"/>
            </w:pPr>
            <w:r>
              <w:t xml:space="preserve">Synonym of the </w:t>
            </w:r>
            <w:r>
              <w:rPr>
                <w:b/>
              </w:rPr>
              <w:t>Integrated Security</w:t>
            </w:r>
            <w:r>
              <w:t xml:space="preserve"> key.</w:t>
            </w:r>
          </w:p>
        </w:tc>
      </w:tr>
      <w:tr w:rsidR="004B1BB1" w:rsidTr="004B1BB1">
        <w:tc>
          <w:tcPr>
            <w:tcW w:w="0" w:type="auto"/>
          </w:tcPr>
          <w:p w:rsidR="004B1BB1" w:rsidRDefault="00D93D84">
            <w:pPr>
              <w:pStyle w:val="TableBodyText"/>
            </w:pPr>
            <w:r>
              <w:t>TrustServerCertificate</w:t>
            </w:r>
          </w:p>
        </w:tc>
        <w:tc>
          <w:tcPr>
            <w:tcW w:w="0" w:type="auto"/>
          </w:tcPr>
          <w:p w:rsidR="004B1BB1" w:rsidRDefault="00D93D84">
            <w:pPr>
              <w:pStyle w:val="TableBodyText"/>
            </w:pPr>
            <w:r>
              <w:t xml:space="preserve">When the value of this key is set to "true", or when the value of this key set to "false" and the </w:t>
            </w:r>
            <w:r>
              <w:rPr>
                <w:b/>
              </w:rPr>
              <w:t>Encrypt</w:t>
            </w:r>
            <w:r>
              <w:t xml:space="preserve"> key is set to "false" and the </w:t>
            </w:r>
            <w:r>
              <w:rPr>
                <w:b/>
              </w:rPr>
              <w:t>Authentication</w:t>
            </w:r>
            <w:r>
              <w:t xml:space="preserve"> key is not set, SqlClient bypasses the step of walking the </w:t>
            </w:r>
            <w:hyperlink w:anchor="gt_4c9526d0-366f-45c3-928f-6097a1eb5533">
              <w:r>
                <w:rPr>
                  <w:rStyle w:val="HyperlinkGreen"/>
                  <w:b/>
                </w:rPr>
                <w:t>certificate chain</w:t>
              </w:r>
            </w:hyperlink>
            <w:r>
              <w:t xml:space="preserve"> to validate trust. The channel MUST NOT be encrypted if </w:t>
            </w:r>
            <w:r>
              <w:rPr>
                <w:b/>
              </w:rPr>
              <w:t>TrustServerCertificate</w:t>
            </w:r>
            <w:r>
              <w:t xml:space="preserve"> is set to "true" and </w:t>
            </w:r>
            <w:r>
              <w:rPr>
                <w:b/>
              </w:rPr>
              <w:t>Encrypt</w:t>
            </w:r>
            <w:r>
              <w:t xml:space="preserve"> is set to "false".</w:t>
            </w:r>
          </w:p>
          <w:p w:rsidR="004B1BB1" w:rsidRDefault="00D93D84">
            <w:pPr>
              <w:pStyle w:val="TableBodyText"/>
            </w:pPr>
            <w:r>
              <w:t>The value of this key MUST be "true", "false", "yes", or "no".</w:t>
            </w:r>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"false".</w:t>
            </w:r>
          </w:p>
        </w:tc>
      </w:tr>
      <w:tr w:rsidR="004B1BB1" w:rsidTr="004B1BB1">
        <w:tc>
          <w:tcPr>
            <w:tcW w:w="0" w:type="auto"/>
          </w:tcPr>
          <w:p w:rsidR="004B1BB1" w:rsidRDefault="00D93D84">
            <w:pPr>
              <w:pStyle w:val="TableBodyText"/>
            </w:pPr>
            <w:r>
              <w:t>Type System Version</w:t>
            </w:r>
          </w:p>
        </w:tc>
        <w:tc>
          <w:tcPr>
            <w:tcW w:w="0" w:type="auto"/>
          </w:tcPr>
          <w:p w:rsidR="004B1BB1" w:rsidRDefault="00D93D84">
            <w:pPr>
              <w:pStyle w:val="TableBodyText"/>
            </w:pPr>
            <w:r>
              <w:t>A string value that indicates the type system that the .NET Framework application expects.</w:t>
            </w:r>
            <w:bookmarkStart w:id="72"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72"/>
          </w:p>
          <w:p w:rsidR="004B1BB1" w:rsidRDefault="00D93D84">
            <w:pPr>
              <w:pStyle w:val="TableBodyText"/>
            </w:pPr>
            <w:r>
              <w:t>When the value of this key is set to "Latest", the latest version that can be handled by the client-server pair MUST be used. This MUST automatically move forward as the client and server components are upgraded.</w:t>
            </w:r>
            <w:bookmarkStart w:id="73"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73"/>
          </w:p>
          <w:p w:rsidR="004B1BB1" w:rsidRDefault="00D93D84">
            <w:pPr>
              <w:pStyle w:val="TableBodyText"/>
            </w:pPr>
            <w:r>
              <w:t>The default value of this key is none.</w:t>
            </w:r>
          </w:p>
        </w:tc>
      </w:tr>
      <w:tr w:rsidR="004B1BB1" w:rsidTr="004B1BB1">
        <w:tc>
          <w:tcPr>
            <w:tcW w:w="0" w:type="auto"/>
          </w:tcPr>
          <w:p w:rsidR="004B1BB1" w:rsidRDefault="00D93D84">
            <w:pPr>
              <w:pStyle w:val="TableBodyText"/>
            </w:pPr>
            <w:r>
              <w:t>UID</w:t>
            </w:r>
          </w:p>
        </w:tc>
        <w:tc>
          <w:tcPr>
            <w:tcW w:w="0" w:type="auto"/>
          </w:tcPr>
          <w:p w:rsidR="004B1BB1" w:rsidRDefault="00D93D84">
            <w:pPr>
              <w:pStyle w:val="TableBodyText"/>
            </w:pPr>
            <w:r>
              <w:t xml:space="preserve">Synonym of the </w:t>
            </w:r>
            <w:r>
              <w:rPr>
                <w:b/>
              </w:rPr>
              <w:t>User ID</w:t>
            </w:r>
            <w:r>
              <w:t xml:space="preserve"> key.</w:t>
            </w:r>
          </w:p>
        </w:tc>
      </w:tr>
      <w:tr w:rsidR="004B1BB1" w:rsidTr="004B1BB1">
        <w:tc>
          <w:tcPr>
            <w:tcW w:w="0" w:type="auto"/>
          </w:tcPr>
          <w:p w:rsidR="004B1BB1" w:rsidRDefault="00D93D84">
            <w:pPr>
              <w:pStyle w:val="TableBodyText"/>
            </w:pPr>
            <w:r>
              <w:t>User</w:t>
            </w:r>
          </w:p>
        </w:tc>
        <w:tc>
          <w:tcPr>
            <w:tcW w:w="0" w:type="auto"/>
          </w:tcPr>
          <w:p w:rsidR="004B1BB1" w:rsidRDefault="00D93D84">
            <w:pPr>
              <w:pStyle w:val="TableBodyText"/>
            </w:pPr>
            <w:r>
              <w:t xml:space="preserve">Synonym of the </w:t>
            </w:r>
            <w:r>
              <w:rPr>
                <w:b/>
              </w:rPr>
              <w:t>User ID</w:t>
            </w:r>
            <w:r>
              <w:t xml:space="preserve"> key.</w:t>
            </w:r>
          </w:p>
        </w:tc>
      </w:tr>
      <w:tr w:rsidR="004B1BB1" w:rsidTr="004B1BB1">
        <w:tc>
          <w:tcPr>
            <w:tcW w:w="0" w:type="auto"/>
          </w:tcPr>
          <w:p w:rsidR="004B1BB1" w:rsidRDefault="00D93D84">
            <w:pPr>
              <w:pStyle w:val="TableBodyText"/>
            </w:pPr>
            <w:r>
              <w:t>User ID</w:t>
            </w:r>
          </w:p>
        </w:tc>
        <w:tc>
          <w:tcPr>
            <w:tcW w:w="0" w:type="auto"/>
          </w:tcPr>
          <w:p w:rsidR="004B1BB1" w:rsidRDefault="00D93D84">
            <w:pPr>
              <w:pStyle w:val="TableBodyText"/>
            </w:pPr>
            <w:r>
              <w:t>Specifies the user identification to be used when connecting to the data source.</w:t>
            </w:r>
          </w:p>
          <w:p w:rsidR="004B1BB1" w:rsidRDefault="00D93D84">
            <w:pPr>
              <w:pStyle w:val="TableBodyText"/>
            </w:pPr>
            <w:r>
              <w:t>The value of this key MUST be a string that has a maximum length of 128 characters.</w:t>
            </w:r>
          </w:p>
          <w:p w:rsidR="004B1BB1" w:rsidRDefault="00D93D84">
            <w:pPr>
              <w:pStyle w:val="TableBodyText"/>
            </w:pPr>
            <w:r>
              <w:t>The default value of this key is "".</w:t>
            </w:r>
          </w:p>
        </w:tc>
      </w:tr>
      <w:tr w:rsidR="004B1BB1" w:rsidTr="004B1BB1">
        <w:tc>
          <w:tcPr>
            <w:tcW w:w="0" w:type="auto"/>
          </w:tcPr>
          <w:p w:rsidR="004B1BB1" w:rsidRDefault="00D93D84">
            <w:pPr>
              <w:pStyle w:val="TableBodyText"/>
            </w:pPr>
            <w:r>
              <w:t>User Instance</w:t>
            </w:r>
          </w:p>
        </w:tc>
        <w:tc>
          <w:tcPr>
            <w:tcW w:w="0" w:type="auto"/>
          </w:tcPr>
          <w:p w:rsidR="004B1BB1" w:rsidRDefault="00D93D84">
            <w:pPr>
              <w:pStyle w:val="TableBodyText"/>
            </w:pPr>
            <w:r>
              <w:t>The value of this key MUST be "true", "false", "yes", or "no".</w:t>
            </w:r>
            <w:bookmarkStart w:id="74"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74"/>
          </w:p>
          <w:p w:rsidR="004B1BB1" w:rsidRDefault="00D93D84">
            <w:pPr>
              <w:pStyle w:val="TableBodyText"/>
            </w:pPr>
            <w:r>
              <w:t>A value of "yes" MUST be treated the same as a value of "true".</w:t>
            </w:r>
          </w:p>
          <w:p w:rsidR="004B1BB1" w:rsidRDefault="00D93D84">
            <w:pPr>
              <w:pStyle w:val="TableBodyText"/>
            </w:pPr>
            <w:r>
              <w:t>A value of "no" MUST be treated the same as a value of "false".</w:t>
            </w:r>
          </w:p>
          <w:p w:rsidR="004B1BB1" w:rsidRDefault="00D93D84">
            <w:pPr>
              <w:pStyle w:val="TableBodyText"/>
            </w:pPr>
            <w:r>
              <w:t>The default value of this key is "false".</w:t>
            </w:r>
          </w:p>
        </w:tc>
      </w:tr>
      <w:tr w:rsidR="004B1BB1" w:rsidTr="004B1BB1">
        <w:tc>
          <w:tcPr>
            <w:tcW w:w="0" w:type="auto"/>
          </w:tcPr>
          <w:p w:rsidR="004B1BB1" w:rsidRDefault="00D93D84">
            <w:pPr>
              <w:pStyle w:val="TableBodyText"/>
            </w:pPr>
            <w:r>
              <w:t>Workstation ID</w:t>
            </w:r>
          </w:p>
        </w:tc>
        <w:tc>
          <w:tcPr>
            <w:tcW w:w="0" w:type="auto"/>
          </w:tcPr>
          <w:p w:rsidR="004B1BB1" w:rsidRDefault="00D93D84">
            <w:pPr>
              <w:pStyle w:val="TableBodyText"/>
            </w:pPr>
            <w:r>
              <w:t xml:space="preserve">Sets the workstation identifier as specified by the </w:t>
            </w:r>
            <w:r>
              <w:rPr>
                <w:b/>
              </w:rPr>
              <w:t>ibHostName</w:t>
            </w:r>
            <w:r>
              <w:t xml:space="preserve"> and </w:t>
            </w:r>
            <w:r>
              <w:rPr>
                <w:b/>
              </w:rPr>
              <w:t>cchHostName</w:t>
            </w:r>
            <w:r>
              <w:t xml:space="preserve"> fields in section 2.2.6.4 of [MS-TDS]. The default value is the name of the workstation that is running the ODBC application.</w:t>
            </w:r>
          </w:p>
          <w:p w:rsidR="004B1BB1" w:rsidRDefault="00D93D84">
            <w:pPr>
              <w:pStyle w:val="TableBodyText"/>
            </w:pPr>
            <w:r>
              <w:t>The value of this key MUST be a string that has a maximum length of 128 characters.</w:t>
            </w:r>
          </w:p>
          <w:p w:rsidR="004B1BB1" w:rsidRDefault="00D93D84">
            <w:pPr>
              <w:pStyle w:val="TableBodyText"/>
            </w:pPr>
            <w:r>
              <w:t>The default value of this key is none.</w:t>
            </w:r>
          </w:p>
        </w:tc>
      </w:tr>
      <w:tr w:rsidR="004B1BB1" w:rsidTr="004B1BB1">
        <w:tc>
          <w:tcPr>
            <w:tcW w:w="0" w:type="auto"/>
          </w:tcPr>
          <w:p w:rsidR="004B1BB1" w:rsidRDefault="00D93D84">
            <w:pPr>
              <w:pStyle w:val="TableBodyText"/>
            </w:pPr>
            <w:r>
              <w:t>WSID</w:t>
            </w:r>
          </w:p>
        </w:tc>
        <w:tc>
          <w:tcPr>
            <w:tcW w:w="0" w:type="auto"/>
          </w:tcPr>
          <w:p w:rsidR="004B1BB1" w:rsidRDefault="00D93D84">
            <w:pPr>
              <w:pStyle w:val="TableBodyText"/>
            </w:pPr>
            <w:r>
              <w:t xml:space="preserve">Synonym of the </w:t>
            </w:r>
            <w:r>
              <w:rPr>
                <w:b/>
              </w:rPr>
              <w:t>Workstation ID</w:t>
            </w:r>
            <w:r>
              <w:t xml:space="preserve"> key.</w:t>
            </w:r>
          </w:p>
        </w:tc>
      </w:tr>
    </w:tbl>
    <w:p w:rsidR="004B1BB1" w:rsidRDefault="004B1BB1"/>
    <w:p w:rsidR="004B1BB1" w:rsidRDefault="00D93D84">
      <w:pPr>
        <w:pStyle w:val="Heading1"/>
      </w:pPr>
      <w:bookmarkStart w:id="75" w:name="section_c92e954efe1144239aa000915f3596b5"/>
      <w:bookmarkStart w:id="76" w:name="_Toc432788928"/>
      <w:r>
        <w:t>Structure Examples</w:t>
      </w:r>
      <w:bookmarkEnd w:id="75"/>
      <w:bookmarkEnd w:id="76"/>
      <w:r>
        <w:fldChar w:fldCharType="begin"/>
      </w:r>
      <w:r>
        <w:instrText xml:space="preserve"> XE "Examples" </w:instrText>
      </w:r>
      <w:r>
        <w:fldChar w:fldCharType="end"/>
      </w:r>
    </w:p>
    <w:p w:rsidR="004B1BB1" w:rsidRDefault="00D93D84">
      <w:r>
        <w:t xml:space="preserve">The following section contains connection string examples that are based on the </w:t>
      </w:r>
      <w:r>
        <w:rPr>
          <w:b/>
        </w:rPr>
        <w:t>SqlConnectionString</w:t>
      </w:r>
      <w:r>
        <w:t xml:space="preserve"> structure.</w:t>
      </w:r>
    </w:p>
    <w:p w:rsidR="004B1BB1" w:rsidRDefault="00D93D84">
      <w:pPr>
        <w:pStyle w:val="Heading2"/>
      </w:pPr>
      <w:bookmarkStart w:id="77" w:name="section_b82e0e22f67346eeae7786b249505bc6"/>
      <w:bookmarkStart w:id="78" w:name="_Toc432788929"/>
      <w:r>
        <w:t>Trusted Connection</w:t>
      </w:r>
      <w:bookmarkEnd w:id="77"/>
      <w:bookmarkEnd w:id="78"/>
      <w:r>
        <w:fldChar w:fldCharType="begin"/>
      </w:r>
      <w:r>
        <w:instrText xml:space="preserve"> XE "Examples:Trusted Connection" </w:instrText>
      </w:r>
      <w:r>
        <w:fldChar w:fldCharType="end"/>
      </w:r>
      <w:r>
        <w:fldChar w:fldCharType="begin"/>
      </w:r>
      <w:r>
        <w:instrText xml:space="preserve"> XE "Trusted Connection example" </w:instrText>
      </w:r>
      <w:r>
        <w:fldChar w:fldCharType="end"/>
      </w:r>
      <w:r>
        <w:fldChar w:fldCharType="begin"/>
      </w:r>
      <w:r>
        <w:instrText xml:space="preserve"> XE "Trusted Connection connection string"</w:instrText>
      </w:r>
      <w:r>
        <w:fldChar w:fldCharType="end"/>
      </w:r>
    </w:p>
    <w:p w:rsidR="004B1BB1" w:rsidRDefault="00D93D84">
      <w:r>
        <w:t xml:space="preserve">The </w:t>
      </w:r>
      <w:r>
        <w:rPr>
          <w:b/>
        </w:rPr>
        <w:t>Trusted Connection</w:t>
      </w:r>
      <w:r>
        <w:t xml:space="preserve"> connection string is expressed as follows.</w:t>
      </w:r>
    </w:p>
    <w:p w:rsidR="004B1BB1" w:rsidRDefault="00D93D84">
      <w:pPr>
        <w:pStyle w:val="Code"/>
      </w:pPr>
      <w:r>
        <w:t>Authentication=Active Directory Integrated; Data Source=ServerName; Initial Catalog=DatabaseName;</w:t>
      </w:r>
    </w:p>
    <w:p w:rsidR="004B1BB1" w:rsidRDefault="00D93D84">
      <w:r>
        <w:t>"Authentication=Active Directory Integrated" specifies that a user account</w:t>
      </w:r>
      <w:bookmarkStart w:id="79" w:name="Appendix_A_Target_18"/>
      <w:r>
        <w:fldChar w:fldCharType="begin"/>
      </w:r>
      <w:r>
        <w:instrText xml:space="preserve"> HYPERLINK \l "Appendix_A_18" \h </w:instrText>
      </w:r>
      <w:r>
        <w:fldChar w:fldCharType="separate"/>
      </w:r>
      <w:r>
        <w:rPr>
          <w:rStyle w:val="Hyperlink"/>
        </w:rPr>
        <w:t>&lt;18&gt;</w:t>
      </w:r>
      <w:r>
        <w:rPr>
          <w:rStyle w:val="Hyperlink"/>
        </w:rPr>
        <w:fldChar w:fldCharType="end"/>
      </w:r>
      <w:bookmarkEnd w:id="79"/>
      <w:r>
        <w:t xml:space="preserve"> is used to establish this connection.</w:t>
      </w:r>
    </w:p>
    <w:p w:rsidR="004B1BB1" w:rsidRDefault="00D93D84">
      <w:r>
        <w:t>"Data Source=ServerName" specifies that ServerName is the name of the server to which the connection is established.</w:t>
      </w:r>
    </w:p>
    <w:p w:rsidR="004B1BB1" w:rsidRDefault="00D93D84">
      <w:r>
        <w:t>"Initial Catalog=DatabaseName" specifies that DatabaseName is the name of the data source.</w:t>
      </w:r>
    </w:p>
    <w:p w:rsidR="004B1BB1" w:rsidRDefault="00D93D84">
      <w:pPr>
        <w:pStyle w:val="Heading2"/>
      </w:pPr>
      <w:bookmarkStart w:id="80" w:name="section_14ef8edbdcfb4c719cfb7b9e4957c31f"/>
      <w:bookmarkStart w:id="81" w:name="_Toc432788930"/>
      <w:r>
        <w:t>Standard Security Connection</w:t>
      </w:r>
      <w:bookmarkEnd w:id="80"/>
      <w:bookmarkEnd w:id="81"/>
      <w:r>
        <w:fldChar w:fldCharType="begin"/>
      </w:r>
      <w:r>
        <w:instrText xml:space="preserve"> XE "Examples:Standard Security Connection" </w:instrText>
      </w:r>
      <w:r>
        <w:fldChar w:fldCharType="end"/>
      </w:r>
      <w:r>
        <w:fldChar w:fldCharType="begin"/>
      </w:r>
      <w:r>
        <w:instrText xml:space="preserve"> XE "Standard Security Connection example" </w:instrText>
      </w:r>
      <w:r>
        <w:fldChar w:fldCharType="end"/>
      </w:r>
      <w:r>
        <w:fldChar w:fldCharType="begin"/>
      </w:r>
      <w:r>
        <w:instrText xml:space="preserve"> XE "Standard Security Connection connection string"</w:instrText>
      </w:r>
      <w:r>
        <w:fldChar w:fldCharType="end"/>
      </w:r>
    </w:p>
    <w:p w:rsidR="004B1BB1" w:rsidRDefault="00D93D84">
      <w:r>
        <w:t xml:space="preserve">The </w:t>
      </w:r>
      <w:r>
        <w:rPr>
          <w:b/>
        </w:rPr>
        <w:t>Standard Security Connection</w:t>
      </w:r>
      <w:r>
        <w:t xml:space="preserve"> connection string is expressed as follows.</w:t>
      </w:r>
    </w:p>
    <w:p w:rsidR="004B1BB1" w:rsidRDefault="004B1BB1">
      <w:pPr>
        <w:pStyle w:val="Code"/>
      </w:pPr>
    </w:p>
    <w:p w:rsidR="004B1BB1" w:rsidRDefault="00D93D84">
      <w:pPr>
        <w:pStyle w:val="Code"/>
      </w:pPr>
      <w:r>
        <w:t xml:space="preserve"> Data Source  =ServerName;Initial Catalog=DatabaseName; Authentication=Sql Password; User ID=UserName; Password=UserPassword;</w:t>
      </w:r>
    </w:p>
    <w:p w:rsidR="004B1BB1" w:rsidRDefault="00D93D84">
      <w:r>
        <w:t>"User ID=UserName" specifies that UserName is the name of the user who establishes the connection.</w:t>
      </w:r>
    </w:p>
    <w:p w:rsidR="004B1BB1" w:rsidRDefault="00D93D84">
      <w:r>
        <w:t>"Password=UserPassword" specifies that UserPassword is the password of the user who establishes the connection.</w:t>
      </w:r>
    </w:p>
    <w:p w:rsidR="004B1BB1" w:rsidRDefault="00D93D84">
      <w:r>
        <w:t>"Authentication=Sql Password" specifies SQL Server authentication.</w:t>
      </w:r>
    </w:p>
    <w:p w:rsidR="004B1BB1" w:rsidRDefault="00D93D84">
      <w:pPr>
        <w:pStyle w:val="Heading2"/>
      </w:pPr>
      <w:bookmarkStart w:id="82" w:name="section_cfa0c2afaaf54d2584ca1fca0adac7bb"/>
      <w:bookmarkStart w:id="83" w:name="_Toc432788931"/>
      <w:r>
        <w:t>Named Instance</w:t>
      </w:r>
      <w:bookmarkEnd w:id="82"/>
      <w:bookmarkEnd w:id="83"/>
      <w:r>
        <w:fldChar w:fldCharType="begin"/>
      </w:r>
      <w:r>
        <w:instrText xml:space="preserve"> XE "Examples:Named Instance" </w:instrText>
      </w:r>
      <w:r>
        <w:fldChar w:fldCharType="end"/>
      </w:r>
      <w:r>
        <w:fldChar w:fldCharType="begin"/>
      </w:r>
      <w:r>
        <w:instrText xml:space="preserve"> XE "Named Instance example" </w:instrText>
      </w:r>
      <w:r>
        <w:fldChar w:fldCharType="end"/>
      </w:r>
      <w:r>
        <w:fldChar w:fldCharType="begin"/>
      </w:r>
      <w:r>
        <w:instrText xml:space="preserve"> XE "Named instance connection string"</w:instrText>
      </w:r>
      <w:r>
        <w:fldChar w:fldCharType="end"/>
      </w:r>
    </w:p>
    <w:p w:rsidR="004B1BB1" w:rsidRDefault="00D93D84">
      <w:r>
        <w:t>The named instance connection string is expressed as follows.</w:t>
      </w:r>
    </w:p>
    <w:p w:rsidR="004B1BB1" w:rsidRDefault="00D93D84">
      <w:pPr>
        <w:pStyle w:val="Code"/>
        <w:pBdr>
          <w:top w:val="single" w:sz="24" w:space="1" w:color="FFFFFF"/>
        </w:pBdr>
      </w:pPr>
      <w:r>
        <w:t>Data Source=  ServerName\InstanceName;Initial Catalog=DatabaseName; Authentication=Active Directory Integrated</w:t>
      </w:r>
    </w:p>
    <w:p w:rsidR="004B1BB1" w:rsidRDefault="00D93D84">
      <w:r>
        <w:t>"Data Source=ServerName\InstanceName" specifies that the connection is being established to the named instance InstanceName on the server whose name is ServerName.</w:t>
      </w:r>
    </w:p>
    <w:p w:rsidR="004B1BB1" w:rsidRDefault="00D93D84">
      <w:r>
        <w:t>The LocalDB named instance connection string is expressed as follows.</w:t>
      </w:r>
    </w:p>
    <w:p w:rsidR="004B1BB1" w:rsidRDefault="00D93D84">
      <w:pPr>
        <w:pStyle w:val="Code"/>
      </w:pPr>
      <w:r>
        <w:t>Data Source=  (localdb)\InstanceName;Initial Catalog=DatabaseName; Authentication=Active Directory Integrated</w:t>
      </w:r>
    </w:p>
    <w:p w:rsidR="004B1BB1" w:rsidRDefault="00D93D84">
      <w:r>
        <w:t>"Data Source=(localdb)\InstanceName" specifies that the connection is being established to the named instance InstanceName on the LocalDB server.</w:t>
      </w:r>
    </w:p>
    <w:p w:rsidR="004B1BB1" w:rsidRDefault="00D93D84">
      <w:pPr>
        <w:pStyle w:val="Heading2"/>
      </w:pPr>
      <w:bookmarkStart w:id="84" w:name="section_454fa99d4d8244458178867317c3da5f"/>
      <w:bookmarkStart w:id="85" w:name="_Toc432788932"/>
      <w:r>
        <w:t>SQL Server Express LocalDB Default Instance</w:t>
      </w:r>
      <w:bookmarkEnd w:id="84"/>
      <w:bookmarkEnd w:id="85"/>
      <w:r>
        <w:fldChar w:fldCharType="begin"/>
      </w:r>
      <w:r>
        <w:instrText xml:space="preserve"> XE "Examples:SQL Server Express LocalDB Default Instance" </w:instrText>
      </w:r>
      <w:r>
        <w:fldChar w:fldCharType="end"/>
      </w:r>
      <w:r>
        <w:fldChar w:fldCharType="begin"/>
      </w:r>
      <w:r>
        <w:instrText xml:space="preserve"> XE "SQL Server Express LocalDB Default Instance example" </w:instrText>
      </w:r>
      <w:r>
        <w:fldChar w:fldCharType="end"/>
      </w:r>
      <w:r>
        <w:fldChar w:fldCharType="begin"/>
      </w:r>
      <w:r>
        <w:instrText xml:space="preserve"> XE "SQL Server Express LocalDB default instance"</w:instrText>
      </w:r>
      <w:r>
        <w:fldChar w:fldCharType="end"/>
      </w:r>
    </w:p>
    <w:p w:rsidR="004B1BB1" w:rsidRDefault="00D93D84">
      <w:r>
        <w:t>The SQL Server Express LocalDB default instance connection string is expressed as follows.</w:t>
      </w:r>
    </w:p>
    <w:p w:rsidR="004B1BB1" w:rsidRDefault="00D93D84">
      <w:pPr>
        <w:pStyle w:val="Code"/>
      </w:pPr>
      <w:r>
        <w:t>Data Source=  (localdb)\v11.0;Initial Catalog=DatabaseName; Authentication=Active Directory Integrated</w:t>
      </w:r>
    </w:p>
    <w:p w:rsidR="004B1BB1" w:rsidRDefault="00D93D84">
      <w:r>
        <w:t>"Data Source=(localdb)\v11.0" specifies that the connection is being established to the default instance on the SQL Server Express LocalDB server.</w:t>
      </w:r>
    </w:p>
    <w:p w:rsidR="004B1BB1" w:rsidRDefault="00D93D84">
      <w:pPr>
        <w:pStyle w:val="Heading2"/>
      </w:pPr>
      <w:bookmarkStart w:id="86" w:name="section_8e34197831e24a29833bc8b7438de1f1"/>
      <w:bookmarkStart w:id="87" w:name="_Toc432788933"/>
      <w:r>
        <w:t>Escaped Single Quote</w:t>
      </w:r>
      <w:bookmarkEnd w:id="86"/>
      <w:bookmarkEnd w:id="87"/>
      <w:r>
        <w:fldChar w:fldCharType="begin"/>
      </w:r>
      <w:r>
        <w:instrText xml:space="preserve"> XE "Examples:Escaped Single Quote" </w:instrText>
      </w:r>
      <w:r>
        <w:fldChar w:fldCharType="end"/>
      </w:r>
      <w:r>
        <w:fldChar w:fldCharType="begin"/>
      </w:r>
      <w:r>
        <w:instrText xml:space="preserve"> XE "Escaped Single Quote example" </w:instrText>
      </w:r>
      <w:r>
        <w:fldChar w:fldCharType="end"/>
      </w:r>
      <w:r>
        <w:fldChar w:fldCharType="begin"/>
      </w:r>
      <w:r>
        <w:instrText xml:space="preserve"> XE "Escaped Single Quote connection string"</w:instrText>
      </w:r>
      <w:r>
        <w:fldChar w:fldCharType="end"/>
      </w:r>
    </w:p>
    <w:p w:rsidR="004B1BB1" w:rsidRDefault="00D93D84">
      <w:r>
        <w:t xml:space="preserve">The </w:t>
      </w:r>
      <w:r>
        <w:rPr>
          <w:b/>
        </w:rPr>
        <w:t>Escaped Single Quote</w:t>
      </w:r>
      <w:r>
        <w:t xml:space="preserve"> connection string is expressed as follows.</w:t>
      </w:r>
    </w:p>
    <w:p w:rsidR="004B1BB1" w:rsidRDefault="00D93D84">
      <w:pPr>
        <w:pStyle w:val="Code"/>
      </w:pPr>
      <w:r>
        <w:t>Data Source=ServerName;DATABASE=DatabaseName; Application Name=’John’’s Application’</w:t>
      </w:r>
    </w:p>
    <w:p w:rsidR="004B1BB1" w:rsidRDefault="00D93D84">
      <w:r>
        <w:t>"Application Name=’John’’s Application’" specifies that "John’s Application" is the name of the application.</w:t>
      </w:r>
    </w:p>
    <w:p w:rsidR="004B1BB1" w:rsidRDefault="00D93D84">
      <w:pPr>
        <w:pStyle w:val="Heading1"/>
      </w:pPr>
      <w:bookmarkStart w:id="88" w:name="section_d6fba62d5acd448799158c3eca38de66"/>
      <w:bookmarkStart w:id="89" w:name="_Toc432788934"/>
      <w:r>
        <w:t>Security</w:t>
      </w:r>
      <w:bookmarkEnd w:id="88"/>
      <w:bookmarkEnd w:id="89"/>
    </w:p>
    <w:p w:rsidR="004B1BB1" w:rsidRDefault="00D93D84">
      <w:pPr>
        <w:pStyle w:val="Heading2"/>
      </w:pPr>
      <w:bookmarkStart w:id="90" w:name="section_747ef19945d54335880070ab244522fc"/>
      <w:bookmarkStart w:id="91" w:name="_Toc432788935"/>
      <w:r>
        <w:t>Security Considerations for Implementers</w:t>
      </w:r>
      <w:bookmarkEnd w:id="90"/>
      <w:bookmarkEnd w:id="9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"Security:considerations for implementers"</w:instrText>
      </w:r>
      <w:r>
        <w:fldChar w:fldCharType="end"/>
      </w:r>
    </w:p>
    <w:p w:rsidR="004B1BB1" w:rsidRDefault="00D93D84">
      <w:r>
        <w:t xml:space="preserve">A connection string can contain </w:t>
      </w:r>
      <w:hyperlink w:anchor="gt_b505ab37-868d-426c-bb19-af21e675e0b8">
        <w:r>
          <w:rPr>
            <w:rStyle w:val="HyperlinkGreen"/>
            <w:b/>
          </w:rPr>
          <w:t>credential</w:t>
        </w:r>
      </w:hyperlink>
      <w:r>
        <w:t xml:space="preserve"> information in clear text. .NET Framework applications should</w:t>
      </w:r>
      <w:bookmarkStart w:id="92" w:name="Appendix_A_Target_19"/>
      <w:r>
        <w:fldChar w:fldCharType="begin"/>
      </w:r>
      <w:r>
        <w:instrText xml:space="preserve"> HYPERLINK \l "Appendix_A_19" \h </w:instrText>
      </w:r>
      <w:r>
        <w:fldChar w:fldCharType="separate"/>
      </w:r>
      <w:r>
        <w:rPr>
          <w:rStyle w:val="Hyperlink"/>
        </w:rPr>
        <w:t>&lt;19&gt;</w:t>
      </w:r>
      <w:r>
        <w:rPr>
          <w:rStyle w:val="Hyperlink"/>
        </w:rPr>
        <w:fldChar w:fldCharType="end"/>
      </w:r>
      <w:bookmarkEnd w:id="92"/>
      <w:r>
        <w:t xml:space="preserve"> take special care when accessing credential information; whenever possible, .NET Framework applications should avoid passing the credential information in the connection string. Instead, it is recommended that applications use </w:t>
      </w:r>
      <w:r>
        <w:rPr>
          <w:b/>
        </w:rPr>
        <w:t>Authentication=Active Directory Integrated</w:t>
      </w:r>
      <w:r>
        <w:t xml:space="preserve"> or </w:t>
      </w:r>
      <w:r>
        <w:rPr>
          <w:b/>
        </w:rPr>
        <w:t>Integrated Security=SSPI</w:t>
      </w:r>
      <w:r>
        <w:t xml:space="preserve"> in the SqlClient Connection String structure, or use SqlClient APIs to specify credential information.</w:t>
      </w:r>
    </w:p>
    <w:p w:rsidR="004B1BB1" w:rsidRDefault="00D93D84">
      <w:pPr>
        <w:pStyle w:val="Heading2"/>
      </w:pPr>
      <w:bookmarkStart w:id="93" w:name="section_cd645c49c97c4cc7a777e8c99d7a08a5"/>
      <w:bookmarkStart w:id="94" w:name="_Toc432788936"/>
      <w:r>
        <w:t>Index of Security Fields</w:t>
      </w:r>
      <w:bookmarkEnd w:id="93"/>
      <w:bookmarkEnd w:id="9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r>
        <w:fldChar w:fldCharType="begin"/>
      </w:r>
      <w:r>
        <w:instrText xml:space="preserve"> XE "Security:parameters"</w:instrText>
      </w:r>
      <w:r>
        <w:fldChar w:fldCharType="end"/>
      </w:r>
    </w:p>
    <w:p w:rsidR="004B1BB1" w:rsidRDefault="00D93D84">
      <w:r>
        <w:t xml:space="preserve">The following security parameters for SqlClient Connection String are described in section </w:t>
      </w:r>
      <w:hyperlink w:anchor="Section_775b2baba604489787e6c36ee23dd3f1" w:history="1">
        <w:r>
          <w:rPr>
            <w:rStyle w:val="Hyperlink"/>
          </w:rPr>
          <w:t>2.2</w:t>
        </w:r>
      </w:hyperlink>
      <w:r>
        <w:t>.</w:t>
      </w:r>
    </w:p>
    <w:p w:rsidR="004B1BB1" w:rsidRDefault="00D93D84">
      <w:pPr>
        <w:pStyle w:val="ListParagraph"/>
        <w:numPr>
          <w:ilvl w:val="0"/>
          <w:numId w:val="50"/>
        </w:numPr>
      </w:pPr>
      <w:r>
        <w:t>Authentication</w:t>
      </w:r>
    </w:p>
    <w:p w:rsidR="004B1BB1" w:rsidRDefault="00D93D84">
      <w:pPr>
        <w:pStyle w:val="ListParagraph"/>
        <w:numPr>
          <w:ilvl w:val="0"/>
          <w:numId w:val="50"/>
        </w:numPr>
      </w:pPr>
      <w:r>
        <w:t>Encrypt</w:t>
      </w:r>
    </w:p>
    <w:p w:rsidR="004B1BB1" w:rsidRDefault="00D93D84">
      <w:pPr>
        <w:pStyle w:val="ListParagraph"/>
        <w:numPr>
          <w:ilvl w:val="0"/>
          <w:numId w:val="50"/>
        </w:numPr>
      </w:pPr>
      <w:r>
        <w:t>Integrated Security</w:t>
      </w:r>
    </w:p>
    <w:p w:rsidR="004B1BB1" w:rsidRDefault="00D93D84">
      <w:pPr>
        <w:pStyle w:val="ListParagraph"/>
        <w:numPr>
          <w:ilvl w:val="0"/>
          <w:numId w:val="50"/>
        </w:numPr>
      </w:pPr>
      <w:r>
        <w:t>Password</w:t>
      </w:r>
    </w:p>
    <w:p w:rsidR="004B1BB1" w:rsidRDefault="00D93D84">
      <w:pPr>
        <w:pStyle w:val="ListParagraph"/>
        <w:numPr>
          <w:ilvl w:val="0"/>
          <w:numId w:val="50"/>
        </w:numPr>
      </w:pPr>
      <w:r>
        <w:t>TrustServerCertificate</w:t>
      </w:r>
    </w:p>
    <w:p w:rsidR="004B1BB1" w:rsidRDefault="00D93D84">
      <w:pPr>
        <w:pStyle w:val="ListParagraph"/>
        <w:numPr>
          <w:ilvl w:val="0"/>
          <w:numId w:val="50"/>
        </w:numPr>
      </w:pPr>
      <w:r>
        <w:t>User ID</w:t>
      </w:r>
    </w:p>
    <w:p w:rsidR="004B1BB1" w:rsidRDefault="00D93D84">
      <w:pPr>
        <w:pStyle w:val="Heading1"/>
      </w:pPr>
      <w:bookmarkStart w:id="95" w:name="section_d6d33ffc75454637bde01e27ff65a6b2"/>
      <w:bookmarkStart w:id="96" w:name="_Toc432788937"/>
      <w:r>
        <w:t>Appendix A: Product Behavior</w:t>
      </w:r>
      <w:bookmarkEnd w:id="95"/>
      <w:bookmarkEnd w:id="96"/>
      <w:r>
        <w:fldChar w:fldCharType="begin"/>
      </w:r>
      <w:r>
        <w:instrText xml:space="preserve"> XE "Product behavior" </w:instrText>
      </w:r>
      <w:r>
        <w:fldChar w:fldCharType="end"/>
      </w:r>
    </w:p>
    <w:p w:rsidR="004B1BB1" w:rsidRDefault="00D93D84">
      <w:r>
        <w:t>The information in this specification is applicable to the following Microsoft products or supplemental software. References to product versions include released service packs.</w:t>
      </w:r>
    </w:p>
    <w:p w:rsidR="004B1BB1" w:rsidRDefault="00D93D84">
      <w:r>
        <w:t xml:space="preserve">This document specifies version-specific details in the Microsoft .NET Framework. For information about which versions of .NET Framework are available in each released Windows product or as supplemental software, see </w:t>
      </w:r>
      <w:hyperlink r:id="rId60" w:history="1">
        <w:r>
          <w:rPr>
            <w:rStyle w:val="Hyperlink"/>
          </w:rPr>
          <w:t>[MS-NETOD]</w:t>
        </w:r>
      </w:hyperlink>
      <w:r>
        <w:t xml:space="preserve"> section 4.</w:t>
      </w:r>
    </w:p>
    <w:p w:rsidR="004B1BB1" w:rsidRDefault="00D93D84">
      <w:pPr>
        <w:pStyle w:val="ListParagraph"/>
        <w:numPr>
          <w:ilvl w:val="0"/>
          <w:numId w:val="51"/>
        </w:numPr>
      </w:pPr>
      <w:r>
        <w:t>Microsoft .NET Framework 1.0</w:t>
      </w:r>
    </w:p>
    <w:p w:rsidR="004B1BB1" w:rsidRDefault="00D93D84">
      <w:pPr>
        <w:pStyle w:val="ListParagraph"/>
        <w:numPr>
          <w:ilvl w:val="0"/>
          <w:numId w:val="51"/>
        </w:numPr>
      </w:pPr>
      <w:r>
        <w:t>Microsoft .NET Framework 1.1</w:t>
      </w:r>
    </w:p>
    <w:p w:rsidR="004B1BB1" w:rsidRDefault="00D93D84">
      <w:pPr>
        <w:pStyle w:val="ListParagraph"/>
        <w:numPr>
          <w:ilvl w:val="0"/>
          <w:numId w:val="51"/>
        </w:numPr>
      </w:pPr>
      <w:r>
        <w:t>Microsoft .NET Framework 2.0</w:t>
      </w:r>
    </w:p>
    <w:p w:rsidR="004B1BB1" w:rsidRDefault="00D93D84">
      <w:pPr>
        <w:pStyle w:val="ListParagraph"/>
        <w:numPr>
          <w:ilvl w:val="0"/>
          <w:numId w:val="51"/>
        </w:numPr>
      </w:pPr>
      <w:r>
        <w:t>Microsoft .NET Framework 3.5</w:t>
      </w:r>
    </w:p>
    <w:p w:rsidR="004B1BB1" w:rsidRDefault="00D93D84">
      <w:pPr>
        <w:pStyle w:val="ListParagraph"/>
        <w:numPr>
          <w:ilvl w:val="0"/>
          <w:numId w:val="51"/>
        </w:numPr>
      </w:pPr>
      <w:r>
        <w:t>Microsoft .NET Framework 4.0</w:t>
      </w:r>
    </w:p>
    <w:p w:rsidR="004B1BB1" w:rsidRDefault="00D93D84">
      <w:pPr>
        <w:pStyle w:val="ListParagraph"/>
        <w:numPr>
          <w:ilvl w:val="0"/>
          <w:numId w:val="51"/>
        </w:numPr>
      </w:pPr>
      <w:r>
        <w:t>Microsoft .NET Framework 4.5</w:t>
      </w:r>
    </w:p>
    <w:p w:rsidR="004B1BB1" w:rsidRDefault="00D93D84">
      <w:pPr>
        <w:pStyle w:val="ListParagraph"/>
        <w:numPr>
          <w:ilvl w:val="0"/>
          <w:numId w:val="51"/>
        </w:numPr>
      </w:pPr>
      <w:r>
        <w:t>Microsoft .NET Framework 4.6</w:t>
      </w:r>
    </w:p>
    <w:p w:rsidR="004B1BB1" w:rsidRDefault="00D93D84">
      <w:pPr>
        <w:pStyle w:val="ListParagraph"/>
        <w:numPr>
          <w:ilvl w:val="0"/>
          <w:numId w:val="51"/>
        </w:numPr>
      </w:pPr>
      <w:r>
        <w:t>2007 Microsoft Office system</w:t>
      </w:r>
    </w:p>
    <w:p w:rsidR="004B1BB1" w:rsidRDefault="00D93D84">
      <w:pPr>
        <w:pStyle w:val="ListParagraph"/>
        <w:numPr>
          <w:ilvl w:val="0"/>
          <w:numId w:val="51"/>
        </w:numPr>
      </w:pPr>
      <w:r>
        <w:t>Microsoft Office 2010 system</w:t>
      </w:r>
    </w:p>
    <w:p w:rsidR="004B1BB1" w:rsidRDefault="00D93D84">
      <w:pPr>
        <w:pStyle w:val="ListParagraph"/>
        <w:numPr>
          <w:ilvl w:val="0"/>
          <w:numId w:val="51"/>
        </w:numPr>
      </w:pPr>
      <w:r>
        <w:t>Microsoft Office 2013 system</w:t>
      </w:r>
    </w:p>
    <w:p w:rsidR="004B1BB1" w:rsidRDefault="00D93D84">
      <w:pPr>
        <w:pStyle w:val="ListParagraph"/>
        <w:numPr>
          <w:ilvl w:val="0"/>
          <w:numId w:val="51"/>
        </w:numPr>
      </w:pPr>
      <w:r>
        <w:t>Microsoft SQL Server 2000</w:t>
      </w:r>
    </w:p>
    <w:p w:rsidR="004B1BB1" w:rsidRDefault="00D93D84">
      <w:pPr>
        <w:pStyle w:val="ListParagraph"/>
        <w:numPr>
          <w:ilvl w:val="0"/>
          <w:numId w:val="51"/>
        </w:numPr>
      </w:pPr>
      <w:r>
        <w:t>Microsoft SQL Server 2005</w:t>
      </w:r>
    </w:p>
    <w:p w:rsidR="004B1BB1" w:rsidRDefault="00D93D84">
      <w:pPr>
        <w:pStyle w:val="ListParagraph"/>
        <w:numPr>
          <w:ilvl w:val="0"/>
          <w:numId w:val="51"/>
        </w:numPr>
      </w:pPr>
      <w:r>
        <w:t>Microsoft SQL Server 2008</w:t>
      </w:r>
    </w:p>
    <w:p w:rsidR="004B1BB1" w:rsidRDefault="00D93D84">
      <w:pPr>
        <w:pStyle w:val="ListParagraph"/>
        <w:numPr>
          <w:ilvl w:val="0"/>
          <w:numId w:val="51"/>
        </w:numPr>
      </w:pPr>
      <w:r>
        <w:t>Microsoft SQL Server 2008 Express</w:t>
      </w:r>
    </w:p>
    <w:p w:rsidR="004B1BB1" w:rsidRDefault="00D93D84">
      <w:pPr>
        <w:pStyle w:val="ListParagraph"/>
        <w:numPr>
          <w:ilvl w:val="0"/>
          <w:numId w:val="51"/>
        </w:numPr>
      </w:pPr>
      <w:r>
        <w:t>Microsoft SQL Server 2008 R2</w:t>
      </w:r>
    </w:p>
    <w:p w:rsidR="004B1BB1" w:rsidRDefault="00D93D84">
      <w:pPr>
        <w:pStyle w:val="ListParagraph"/>
        <w:numPr>
          <w:ilvl w:val="0"/>
          <w:numId w:val="51"/>
        </w:numPr>
      </w:pPr>
      <w:r>
        <w:t>Microsoft SQL Server 2012</w:t>
      </w:r>
    </w:p>
    <w:p w:rsidR="004B1BB1" w:rsidRDefault="00D93D84">
      <w:pPr>
        <w:pStyle w:val="ListParagraph"/>
        <w:numPr>
          <w:ilvl w:val="0"/>
          <w:numId w:val="51"/>
        </w:numPr>
      </w:pPr>
      <w:r>
        <w:t>Microsoft SQL Server 2014</w:t>
      </w:r>
    </w:p>
    <w:p w:rsidR="004B1BB1" w:rsidRDefault="00D93D84">
      <w:pPr>
        <w:pStyle w:val="ListParagraph"/>
        <w:numPr>
          <w:ilvl w:val="0"/>
          <w:numId w:val="51"/>
        </w:numPr>
      </w:pPr>
      <w:r>
        <w:t>Microsoft SQL Server 2016 Community Technology Preview 2 (CTP2)</w:t>
      </w:r>
    </w:p>
    <w:p w:rsidR="004B1BB1" w:rsidRDefault="00D93D84">
      <w:pPr>
        <w:pStyle w:val="ListParagraph"/>
        <w:numPr>
          <w:ilvl w:val="0"/>
          <w:numId w:val="51"/>
        </w:numPr>
      </w:pPr>
      <w:r>
        <w:t>Windows Vista operating system</w:t>
      </w:r>
    </w:p>
    <w:p w:rsidR="004B1BB1" w:rsidRDefault="00D93D84">
      <w:pPr>
        <w:pStyle w:val="ListParagraph"/>
        <w:numPr>
          <w:ilvl w:val="0"/>
          <w:numId w:val="51"/>
        </w:numPr>
      </w:pPr>
      <w:r>
        <w:t>Windows Server 2008 operating system</w:t>
      </w:r>
    </w:p>
    <w:p w:rsidR="004B1BB1" w:rsidRDefault="00D93D84">
      <w:pPr>
        <w:pStyle w:val="ListParagraph"/>
        <w:numPr>
          <w:ilvl w:val="0"/>
          <w:numId w:val="51"/>
        </w:numPr>
      </w:pPr>
      <w:r>
        <w:t>Windows 7 operating system</w:t>
      </w:r>
    </w:p>
    <w:p w:rsidR="004B1BB1" w:rsidRDefault="00D93D84">
      <w:pPr>
        <w:pStyle w:val="ListParagraph"/>
        <w:numPr>
          <w:ilvl w:val="0"/>
          <w:numId w:val="51"/>
        </w:numPr>
      </w:pPr>
      <w:r>
        <w:t>Windows Server 2008 R2 operating system</w:t>
      </w:r>
    </w:p>
    <w:p w:rsidR="004B1BB1" w:rsidRDefault="00D93D84">
      <w:pPr>
        <w:pStyle w:val="ListParagraph"/>
        <w:numPr>
          <w:ilvl w:val="0"/>
          <w:numId w:val="51"/>
        </w:numPr>
      </w:pPr>
      <w:r>
        <w:t>Windows Server 2012 operating system</w:t>
      </w:r>
    </w:p>
    <w:p w:rsidR="004B1BB1" w:rsidRDefault="00D93D84">
      <w:pPr>
        <w:pStyle w:val="ListParagraph"/>
        <w:numPr>
          <w:ilvl w:val="0"/>
          <w:numId w:val="51"/>
        </w:numPr>
      </w:pPr>
      <w:r>
        <w:t>Windows 8 operating system</w:t>
      </w:r>
    </w:p>
    <w:p w:rsidR="004B1BB1" w:rsidRDefault="00D93D84">
      <w:pPr>
        <w:pStyle w:val="ListParagraph"/>
        <w:numPr>
          <w:ilvl w:val="0"/>
          <w:numId w:val="51"/>
        </w:numPr>
      </w:pPr>
      <w:r>
        <w:t>Windows 8.1 operating system</w:t>
      </w:r>
    </w:p>
    <w:p w:rsidR="004B1BB1" w:rsidRDefault="00D93D84">
      <w:pPr>
        <w:pStyle w:val="ListParagraph"/>
        <w:numPr>
          <w:ilvl w:val="0"/>
          <w:numId w:val="51"/>
        </w:numPr>
      </w:pPr>
      <w:r>
        <w:t>Windows Server 2012 R2 operating system</w:t>
      </w:r>
    </w:p>
    <w:p w:rsidR="004B1BB1" w:rsidRDefault="00D93D84">
      <w:pPr>
        <w:pStyle w:val="ListParagraph"/>
        <w:numPr>
          <w:ilvl w:val="0"/>
          <w:numId w:val="51"/>
        </w:numPr>
      </w:pPr>
      <w:r>
        <w:t>Windows 10 operating system</w:t>
      </w:r>
    </w:p>
    <w:p w:rsidR="004B1BB1" w:rsidRDefault="00D93D84">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4B1BB1" w:rsidRDefault="00D93D84">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97" w:name="Appendix_A_1"/>
    <w:p w:rsidR="004B1BB1" w:rsidRDefault="00D93D84">
      <w:r>
        <w:fldChar w:fldCharType="begin"/>
      </w:r>
      <w:r>
        <w:instrText xml:space="preserve"> HYPERLINK \l "Appendix_A_Target_1" \h </w:instrText>
      </w:r>
      <w:r>
        <w:fldChar w:fldCharType="separate"/>
      </w:r>
      <w:r>
        <w:rPr>
          <w:rStyle w:val="Hyperlink"/>
        </w:rPr>
        <w:t>&lt;1&gt; Section 2.2</w:t>
      </w:r>
      <w:r>
        <w:rPr>
          <w:rStyle w:val="Hyperlink"/>
        </w:rPr>
        <w:fldChar w:fldCharType="end"/>
      </w:r>
      <w:r>
        <w:t xml:space="preserve">: </w:t>
      </w:r>
      <w:bookmarkEnd w:id="97"/>
      <w:r>
        <w:t xml:space="preserve">In .NET Framework 4.5 and .NET Framework 4.6, the </w:t>
      </w:r>
      <w:r>
        <w:rPr>
          <w:b/>
        </w:rPr>
        <w:t>Asynchronous Processing</w:t>
      </w:r>
      <w:r>
        <w:t xml:space="preserve"> key is ignored.</w:t>
      </w:r>
    </w:p>
    <w:bookmarkStart w:id="98" w:name="Appendix_A_2"/>
    <w:p w:rsidR="004B1BB1" w:rsidRDefault="00D93D84">
      <w:r>
        <w:fldChar w:fldCharType="begin"/>
      </w:r>
      <w:r>
        <w:instrText xml:space="preserve"> HYPERLINK \l "Appendix_A_Target_2" \h </w:instrText>
      </w:r>
      <w:r>
        <w:fldChar w:fldCharType="separate"/>
      </w:r>
      <w:r>
        <w:rPr>
          <w:rStyle w:val="Hyperlink"/>
        </w:rPr>
        <w:t>&lt;2&gt; Section 2.2</w:t>
      </w:r>
      <w:r>
        <w:rPr>
          <w:rStyle w:val="Hyperlink"/>
        </w:rPr>
        <w:fldChar w:fldCharType="end"/>
      </w:r>
      <w:r>
        <w:t xml:space="preserve">: </w:t>
      </w:r>
      <w:bookmarkEnd w:id="98"/>
      <w:r>
        <w:t xml:space="preserve">A file path that conforms to the format specified in </w:t>
      </w:r>
      <w:hyperlink r:id="rId61">
        <w:r>
          <w:rPr>
            <w:rStyle w:val="Hyperlink"/>
          </w:rPr>
          <w:t>[MSDN-FILE]</w:t>
        </w:r>
      </w:hyperlink>
      <w:r>
        <w:t>.</w:t>
      </w:r>
    </w:p>
    <w:bookmarkStart w:id="99" w:name="Appendix_A_3"/>
    <w:p w:rsidR="004B1BB1" w:rsidRDefault="00D93D84">
      <w:r>
        <w:fldChar w:fldCharType="begin"/>
      </w:r>
      <w:r>
        <w:instrText xml:space="preserve"> HYPERLINK \l "Appendix_A_Target_3" \h </w:instrText>
      </w:r>
      <w:r>
        <w:fldChar w:fldCharType="separate"/>
      </w:r>
      <w:r>
        <w:rPr>
          <w:rStyle w:val="Hyperlink"/>
        </w:rPr>
        <w:t>&lt;3&gt; Section 2.2</w:t>
      </w:r>
      <w:r>
        <w:rPr>
          <w:rStyle w:val="Hyperlink"/>
        </w:rPr>
        <w:fldChar w:fldCharType="end"/>
      </w:r>
      <w:r>
        <w:t xml:space="preserve">: </w:t>
      </w:r>
      <w:bookmarkEnd w:id="99"/>
      <w:r>
        <w:t>Federated authentication is not supported by SQL Server.</w:t>
      </w:r>
    </w:p>
    <w:bookmarkStart w:id="100" w:name="Appendix_A_4"/>
    <w:p w:rsidR="004B1BB1" w:rsidRDefault="00D93D84">
      <w:r>
        <w:fldChar w:fldCharType="begin"/>
      </w:r>
      <w:r>
        <w:instrText xml:space="preserve"> HYPERLINK \l "Appendix_A_Target_4" \h </w:instrText>
      </w:r>
      <w:r>
        <w:fldChar w:fldCharType="separate"/>
      </w:r>
      <w:r>
        <w:rPr>
          <w:rStyle w:val="Hyperlink"/>
        </w:rPr>
        <w:t>&lt;4&gt; Section 2.2</w:t>
      </w:r>
      <w:r>
        <w:rPr>
          <w:rStyle w:val="Hyperlink"/>
        </w:rPr>
        <w:fldChar w:fldCharType="end"/>
      </w:r>
      <w:r>
        <w:t xml:space="preserve">: </w:t>
      </w:r>
      <w:bookmarkEnd w:id="100"/>
      <w:r>
        <w:t>The SQL Server configuration determines whether SqlClient authenticates to the database directly by using either Kerberos or NTLM, or whether SqlClient initially contacts an STS to obtain an access token that subsequently is used to connect to the database.</w:t>
      </w:r>
    </w:p>
    <w:bookmarkStart w:id="101" w:name="Appendix_A_5"/>
    <w:p w:rsidR="004B1BB1" w:rsidRDefault="00D93D84">
      <w:r>
        <w:fldChar w:fldCharType="begin"/>
      </w:r>
      <w:r>
        <w:instrText xml:space="preserve"> HYPERLINK \l "Appendix_A_Target_5" \h </w:instrText>
      </w:r>
      <w:r>
        <w:fldChar w:fldCharType="separate"/>
      </w:r>
      <w:r>
        <w:rPr>
          <w:rStyle w:val="Hyperlink"/>
        </w:rPr>
        <w:t>&lt;5&gt; Section 2.2</w:t>
      </w:r>
      <w:r>
        <w:rPr>
          <w:rStyle w:val="Hyperlink"/>
        </w:rPr>
        <w:fldChar w:fldCharType="end"/>
      </w:r>
      <w:r>
        <w:t xml:space="preserve">: </w:t>
      </w:r>
      <w:bookmarkEnd w:id="101"/>
      <w:r>
        <w:t>The implementation determines whether a server supports column encryption. Column encryption is not supported by SQL Server 2000, SQL Server 2005, SQL Server 2008, SQL Server 2008 Express, SQL Server 2008 R2, SQL Server 2012, SQL Server 2014, .NET Framework 1.0, .NET Framework 1.1, .NET Framework 2.0, .NET Framework 3.5, .NET Framework 4.0, or .NET Framework 4.5.</w:t>
      </w:r>
    </w:p>
    <w:bookmarkStart w:id="102" w:name="Appendix_A_6"/>
    <w:p w:rsidR="004B1BB1" w:rsidRDefault="00D93D84">
      <w:r>
        <w:fldChar w:fldCharType="begin"/>
      </w:r>
      <w:r>
        <w:instrText xml:space="preserve"> HYPERLINK \l "Appendix_A_Target_6" \h </w:instrText>
      </w:r>
      <w:r>
        <w:fldChar w:fldCharType="separate"/>
      </w:r>
      <w:r>
        <w:rPr>
          <w:rStyle w:val="Hyperlink"/>
        </w:rPr>
        <w:t>&lt;6&gt; Section 2.2</w:t>
      </w:r>
      <w:r>
        <w:rPr>
          <w:rStyle w:val="Hyperlink"/>
        </w:rPr>
        <w:fldChar w:fldCharType="end"/>
      </w:r>
      <w:r>
        <w:t xml:space="preserve">: </w:t>
      </w:r>
      <w:bookmarkEnd w:id="102"/>
      <w:r>
        <w:t xml:space="preserve">The value of the </w:t>
      </w:r>
      <w:r>
        <w:rPr>
          <w:b/>
        </w:rPr>
        <w:t>Data Source</w:t>
      </w:r>
      <w:r>
        <w:t xml:space="preserve"> key can be either the name of a server on the network or the name of a SQL Server Configuration Manager advanced server entry. To specify a named instance of SQL Server, the server name can be specified as ServerName\InstanceName. Otherwise, if InstanceName is omitted, SqlClient connects to the default server. "(Local)" is also a valid name representing a copy of SQL Server that is running on the same computer. SQL Server 2000 does not support multiple instances of SQL Server that run on the same computer. </w:t>
      </w:r>
    </w:p>
    <w:bookmarkStart w:id="103" w:name="Appendix_A_7"/>
    <w:p w:rsidR="004B1BB1" w:rsidRDefault="00D93D84">
      <w:r>
        <w:fldChar w:fldCharType="begin"/>
      </w:r>
      <w:r>
        <w:instrText xml:space="preserve"> HYPERLINK \l "Appendix_A_Target_7" \h </w:instrText>
      </w:r>
      <w:r>
        <w:fldChar w:fldCharType="separate"/>
      </w:r>
      <w:r>
        <w:rPr>
          <w:rStyle w:val="Hyperlink"/>
        </w:rPr>
        <w:t>&lt;7&gt; Section 2.2</w:t>
      </w:r>
      <w:r>
        <w:rPr>
          <w:rStyle w:val="Hyperlink"/>
        </w:rPr>
        <w:fldChar w:fldCharType="end"/>
      </w:r>
      <w:r>
        <w:t xml:space="preserve">: </w:t>
      </w:r>
      <w:bookmarkEnd w:id="103"/>
      <w:r>
        <w:t xml:space="preserve">In Microsoft implementations, if the value of the </w:t>
      </w:r>
      <w:r>
        <w:rPr>
          <w:b/>
        </w:rPr>
        <w:t>Network</w:t>
      </w:r>
      <w:r>
        <w:t xml:space="preserve"> key is specified as "DBNETLIB," the protocol prefixes "tcp:" and "np:" can still be used.</w:t>
      </w:r>
    </w:p>
    <w:bookmarkStart w:id="104" w:name="Appendix_A_8"/>
    <w:p w:rsidR="004B1BB1" w:rsidRDefault="00D93D84">
      <w:r>
        <w:fldChar w:fldCharType="begin"/>
      </w:r>
      <w:r>
        <w:instrText xml:space="preserve"> HYPERLINK \l "Appendix_A_Target_8" \h </w:instrText>
      </w:r>
      <w:r>
        <w:fldChar w:fldCharType="separate"/>
      </w:r>
      <w:r>
        <w:rPr>
          <w:rStyle w:val="Hyperlink"/>
        </w:rPr>
        <w:t>&lt;8&gt; Section 2.2</w:t>
      </w:r>
      <w:r>
        <w:rPr>
          <w:rStyle w:val="Hyperlink"/>
        </w:rPr>
        <w:fldChar w:fldCharType="end"/>
      </w:r>
      <w:r>
        <w:t xml:space="preserve">: </w:t>
      </w:r>
      <w:bookmarkEnd w:id="104"/>
      <w:r>
        <w:t xml:space="preserve">Even if the </w:t>
      </w:r>
      <w:r>
        <w:rPr>
          <w:b/>
        </w:rPr>
        <w:t>Encrypt</w:t>
      </w:r>
      <w:r>
        <w:t xml:space="preserve"> key is set to "false", SqlClient looks at [Software\Microsoft\MSSQLServer\Client\SuperSocketNetLib], and if the value of </w:t>
      </w:r>
      <w:r>
        <w:rPr>
          <w:b/>
        </w:rPr>
        <w:t>Encrypt</w:t>
      </w:r>
      <w:r>
        <w:t xml:space="preserve"> is set to "true", the encryption is considered enabled.</w:t>
      </w:r>
    </w:p>
    <w:bookmarkStart w:id="105" w:name="Appendix_A_9"/>
    <w:p w:rsidR="004B1BB1" w:rsidRDefault="00D93D84">
      <w:r>
        <w:fldChar w:fldCharType="begin"/>
      </w:r>
      <w:r>
        <w:instrText xml:space="preserve"> HYPERLINK \l "Appendix_A_Target_9" \h </w:instrText>
      </w:r>
      <w:r>
        <w:fldChar w:fldCharType="separate"/>
      </w:r>
      <w:r>
        <w:rPr>
          <w:rStyle w:val="Hyperlink"/>
        </w:rPr>
        <w:t>&lt;9&gt; Section 2.2</w:t>
      </w:r>
      <w:r>
        <w:rPr>
          <w:rStyle w:val="Hyperlink"/>
        </w:rPr>
        <w:fldChar w:fldCharType="end"/>
      </w:r>
      <w:r>
        <w:t xml:space="preserve">: </w:t>
      </w:r>
      <w:bookmarkEnd w:id="105"/>
      <w:r>
        <w:t>The default value is "true" if the platform is WIN32NT. Otherwise, the default value is "false".</w:t>
      </w:r>
    </w:p>
    <w:bookmarkStart w:id="106" w:name="Appendix_A_10"/>
    <w:p w:rsidR="004B1BB1" w:rsidRDefault="00D93D84">
      <w:r>
        <w:fldChar w:fldCharType="begin"/>
      </w:r>
      <w:r>
        <w:instrText xml:space="preserve"> HYPERLINK \l "Appendix_A_Target_10" \h </w:instrText>
      </w:r>
      <w:r>
        <w:fldChar w:fldCharType="separate"/>
      </w:r>
      <w:r>
        <w:rPr>
          <w:rStyle w:val="Hyperlink"/>
        </w:rPr>
        <w:t>&lt;10&gt; Section 2.2</w:t>
      </w:r>
      <w:r>
        <w:rPr>
          <w:rStyle w:val="Hyperlink"/>
        </w:rPr>
        <w:fldChar w:fldCharType="end"/>
      </w:r>
      <w:r>
        <w:t xml:space="preserve">: </w:t>
      </w:r>
      <w:bookmarkEnd w:id="106"/>
      <w:r>
        <w:t xml:space="preserve">The </w:t>
      </w:r>
      <w:r>
        <w:rPr>
          <w:b/>
        </w:rPr>
        <w:t>Failover Partner</w:t>
      </w:r>
      <w:r>
        <w:t xml:space="preserve"> key is not supported by .NET Framework 1.0 or .NET Framework 1.1.</w:t>
      </w:r>
    </w:p>
    <w:bookmarkStart w:id="107" w:name="Appendix_A_11"/>
    <w:p w:rsidR="004B1BB1" w:rsidRDefault="00D93D84">
      <w:r>
        <w:fldChar w:fldCharType="begin"/>
      </w:r>
      <w:r>
        <w:instrText xml:space="preserve"> HYPERLINK \l "Appendix_A_Target_11" \h </w:instrText>
      </w:r>
      <w:r>
        <w:fldChar w:fldCharType="separate"/>
      </w:r>
      <w:r>
        <w:rPr>
          <w:rStyle w:val="Hyperlink"/>
        </w:rPr>
        <w:t>&lt;11&gt; Section 2.2</w:t>
      </w:r>
      <w:r>
        <w:rPr>
          <w:rStyle w:val="Hyperlink"/>
        </w:rPr>
        <w:fldChar w:fldCharType="end"/>
      </w:r>
      <w:r>
        <w:t xml:space="preserve">: </w:t>
      </w:r>
      <w:bookmarkEnd w:id="107"/>
      <w:r>
        <w:t xml:space="preserve">In Microsoft implementations, NTLM authentication </w:t>
      </w:r>
      <w:hyperlink r:id="rId62">
        <w:r>
          <w:rPr>
            <w:rStyle w:val="Hyperlink"/>
          </w:rPr>
          <w:t>[MSDN-NTLM]</w:t>
        </w:r>
      </w:hyperlink>
      <w:r>
        <w:t xml:space="preserve"> is used when the value of the </w:t>
      </w:r>
      <w:r>
        <w:rPr>
          <w:b/>
        </w:rPr>
        <w:t>Integrated Security</w:t>
      </w:r>
      <w:r>
        <w:t xml:space="preserve"> key is "yes". In addition, depending on the server configuration, NTLM authentication might be used if the value of the </w:t>
      </w:r>
      <w:r>
        <w:rPr>
          <w:b/>
        </w:rPr>
        <w:t>Authentication</w:t>
      </w:r>
      <w:r>
        <w:t xml:space="preserve"> key is "Active Directory Integrated".</w:t>
      </w:r>
    </w:p>
    <w:bookmarkStart w:id="108" w:name="Appendix_A_12"/>
    <w:p w:rsidR="004B1BB1" w:rsidRDefault="00D93D84">
      <w:r>
        <w:fldChar w:fldCharType="begin"/>
      </w:r>
      <w:r>
        <w:instrText xml:space="preserve"> HYPERLINK \l "Appendix_A_Target_12" \h </w:instrText>
      </w:r>
      <w:r>
        <w:fldChar w:fldCharType="separate"/>
      </w:r>
      <w:r>
        <w:rPr>
          <w:rStyle w:val="Hyperlink"/>
        </w:rPr>
        <w:t>&lt;12&gt; Section 2.2</w:t>
      </w:r>
      <w:r>
        <w:rPr>
          <w:rStyle w:val="Hyperlink"/>
        </w:rPr>
        <w:fldChar w:fldCharType="end"/>
      </w:r>
      <w:r>
        <w:t xml:space="preserve">: </w:t>
      </w:r>
      <w:bookmarkEnd w:id="108"/>
      <w:r>
        <w:t xml:space="preserve">The </w:t>
      </w:r>
      <w:r>
        <w:rPr>
          <w:b/>
        </w:rPr>
        <w:t>MultipleActiveResultSets</w:t>
      </w:r>
      <w:r>
        <w:t xml:space="preserve"> key is not supported by .NET Framework 1.0 or .NET Framework 1.1.</w:t>
      </w:r>
    </w:p>
    <w:bookmarkStart w:id="109" w:name="Appendix_A_13"/>
    <w:p w:rsidR="004B1BB1" w:rsidRDefault="00D93D84">
      <w:r>
        <w:fldChar w:fldCharType="begin"/>
      </w:r>
      <w:r>
        <w:instrText xml:space="preserve"> HYPERLINK \l "Appendix_A_Target_13" \h </w:instrText>
      </w:r>
      <w:r>
        <w:fldChar w:fldCharType="separate"/>
      </w:r>
      <w:r>
        <w:rPr>
          <w:rStyle w:val="Hyperlink"/>
        </w:rPr>
        <w:t>&lt;13&gt; Section 2.2</w:t>
      </w:r>
      <w:r>
        <w:rPr>
          <w:rStyle w:val="Hyperlink"/>
        </w:rPr>
        <w:fldChar w:fldCharType="end"/>
      </w:r>
      <w:r>
        <w:t xml:space="preserve">: </w:t>
      </w:r>
      <w:bookmarkEnd w:id="109"/>
      <w:r>
        <w:t xml:space="preserve">When the value of the </w:t>
      </w:r>
      <w:r>
        <w:rPr>
          <w:b/>
        </w:rPr>
        <w:t>MultiSubnetFailover</w:t>
      </w:r>
      <w:r>
        <w:t xml:space="preserve"> key is set to "true", SQL Server 2012, SQL Server 2014, and SQL Server 2016 CTP2 enable fast failover for all AlwaysOn availability groups and failover cluster instances.</w:t>
      </w:r>
    </w:p>
    <w:bookmarkStart w:id="110" w:name="Appendix_A_14"/>
    <w:p w:rsidR="004B1BB1" w:rsidRDefault="00D93D84">
      <w:r>
        <w:fldChar w:fldCharType="begin"/>
      </w:r>
      <w:r>
        <w:instrText xml:space="preserve"> HYPERLINK \l "Appendix_A_Target_14" \h </w:instrText>
      </w:r>
      <w:r>
        <w:fldChar w:fldCharType="separate"/>
      </w:r>
      <w:r>
        <w:rPr>
          <w:rStyle w:val="Hyperlink"/>
        </w:rPr>
        <w:t>&lt;14&gt; Section 2.2</w:t>
      </w:r>
      <w:r>
        <w:rPr>
          <w:rStyle w:val="Hyperlink"/>
        </w:rPr>
        <w:fldChar w:fldCharType="end"/>
      </w:r>
      <w:r>
        <w:t xml:space="preserve">: </w:t>
      </w:r>
      <w:bookmarkEnd w:id="110"/>
      <w:r>
        <w:t>In Microsoft implementations, the behaviors of the values for the various components are described in the following table.</w:t>
      </w:r>
    </w:p>
    <w:tbl>
      <w:tblPr>
        <w:tblStyle w:val="Table-ShadedHeader"/>
        <w:tblW w:w="0" w:type="auto"/>
        <w:tblLook w:val="04A0" w:firstRow="1" w:lastRow="0" w:firstColumn="1" w:lastColumn="0" w:noHBand="0" w:noVBand="1"/>
      </w:tblPr>
      <w:tblGrid>
        <w:gridCol w:w="1191"/>
        <w:gridCol w:w="6626"/>
      </w:tblGrid>
      <w:tr w:rsidR="004B1BB1" w:rsidTr="004B1BB1">
        <w:trPr>
          <w:cnfStyle w:val="100000000000" w:firstRow="1" w:lastRow="0" w:firstColumn="0" w:lastColumn="0" w:oddVBand="0" w:evenVBand="0" w:oddHBand="0" w:evenHBand="0" w:firstRowFirstColumn="0" w:firstRowLastColumn="0" w:lastRowFirstColumn="0" w:lastRowLastColumn="0"/>
          <w:tblHeader/>
        </w:trPr>
        <w:tc>
          <w:tcPr>
            <w:tcW w:w="0" w:type="auto"/>
          </w:tcPr>
          <w:p w:rsidR="004B1BB1" w:rsidRDefault="00D93D84">
            <w:pPr>
              <w:pStyle w:val="TableHeaderText"/>
            </w:pPr>
            <w:r>
              <w:t>Value</w:t>
            </w:r>
          </w:p>
        </w:tc>
        <w:tc>
          <w:tcPr>
            <w:tcW w:w="0" w:type="auto"/>
          </w:tcPr>
          <w:p w:rsidR="004B1BB1" w:rsidRDefault="00D93D84">
            <w:pPr>
              <w:pStyle w:val="TableHeaderText"/>
            </w:pPr>
            <w:r>
              <w:t>Meaning</w:t>
            </w:r>
          </w:p>
        </w:tc>
      </w:tr>
      <w:tr w:rsidR="004B1BB1" w:rsidTr="004B1BB1">
        <w:tc>
          <w:tcPr>
            <w:tcW w:w="0" w:type="auto"/>
          </w:tcPr>
          <w:p w:rsidR="004B1BB1" w:rsidRDefault="00D93D84">
            <w:pPr>
              <w:pStyle w:val="TableBodyText"/>
            </w:pPr>
            <w:r>
              <w:t>DBNMPNTW</w:t>
            </w:r>
          </w:p>
        </w:tc>
        <w:tc>
          <w:tcPr>
            <w:tcW w:w="0" w:type="auto"/>
          </w:tcPr>
          <w:p w:rsidR="004B1BB1" w:rsidRDefault="00D93D84">
            <w:pPr>
              <w:pStyle w:val="TableBodyText"/>
            </w:pPr>
            <w:r>
              <w:t xml:space="preserve">The component DBNMPNTW implements the named pipes protocol </w:t>
            </w:r>
            <w:hyperlink r:id="rId63">
              <w:r>
                <w:rPr>
                  <w:rStyle w:val="Hyperlink"/>
                </w:rPr>
                <w:t>[MSDN-NP]</w:t>
              </w:r>
            </w:hyperlink>
            <w:r>
              <w:t>.</w:t>
            </w:r>
          </w:p>
        </w:tc>
      </w:tr>
      <w:tr w:rsidR="004B1BB1" w:rsidTr="004B1BB1">
        <w:tc>
          <w:tcPr>
            <w:tcW w:w="0" w:type="auto"/>
          </w:tcPr>
          <w:p w:rsidR="004B1BB1" w:rsidRDefault="00D93D84">
            <w:pPr>
              <w:pStyle w:val="TableBodyText"/>
            </w:pPr>
            <w:r>
              <w:t>DBMSSOCN</w:t>
            </w:r>
          </w:p>
        </w:tc>
        <w:tc>
          <w:tcPr>
            <w:tcW w:w="0" w:type="auto"/>
          </w:tcPr>
          <w:p w:rsidR="004B1BB1" w:rsidRDefault="00D93D84">
            <w:pPr>
              <w:pStyle w:val="TableBodyText"/>
            </w:pPr>
            <w:r>
              <w:t>The component DBMSSOCN implements the TCP/IP protocol.</w:t>
            </w:r>
          </w:p>
        </w:tc>
      </w:tr>
      <w:tr w:rsidR="004B1BB1" w:rsidTr="004B1BB1">
        <w:tc>
          <w:tcPr>
            <w:tcW w:w="0" w:type="auto"/>
          </w:tcPr>
          <w:p w:rsidR="004B1BB1" w:rsidRDefault="00D93D84">
            <w:pPr>
              <w:pStyle w:val="TableBodyText"/>
            </w:pPr>
            <w:r>
              <w:t>DBMSSPXN</w:t>
            </w:r>
          </w:p>
        </w:tc>
        <w:tc>
          <w:tcPr>
            <w:tcW w:w="0" w:type="auto"/>
          </w:tcPr>
          <w:p w:rsidR="004B1BB1" w:rsidRDefault="00D93D84">
            <w:pPr>
              <w:pStyle w:val="TableBodyText"/>
            </w:pPr>
            <w:r>
              <w:t>The component DBMSSPXN implements the NWLink IPX/SPX protocol.</w:t>
            </w:r>
          </w:p>
        </w:tc>
      </w:tr>
      <w:tr w:rsidR="004B1BB1" w:rsidTr="004B1BB1">
        <w:tc>
          <w:tcPr>
            <w:tcW w:w="0" w:type="auto"/>
          </w:tcPr>
          <w:p w:rsidR="004B1BB1" w:rsidRDefault="00D93D84">
            <w:pPr>
              <w:pStyle w:val="TableBodyText"/>
            </w:pPr>
            <w:r>
              <w:t>DBMSRPCN</w:t>
            </w:r>
          </w:p>
        </w:tc>
        <w:tc>
          <w:tcPr>
            <w:tcW w:w="0" w:type="auto"/>
          </w:tcPr>
          <w:p w:rsidR="004B1BB1" w:rsidRDefault="00D93D84">
            <w:pPr>
              <w:pStyle w:val="TableBodyText"/>
            </w:pPr>
            <w:r>
              <w:t>The component DBMSRPCN implements the Multi-Protocol protocol.</w:t>
            </w:r>
          </w:p>
        </w:tc>
      </w:tr>
      <w:tr w:rsidR="004B1BB1" w:rsidTr="004B1BB1">
        <w:tc>
          <w:tcPr>
            <w:tcW w:w="0" w:type="auto"/>
          </w:tcPr>
          <w:p w:rsidR="004B1BB1" w:rsidRDefault="00D93D84">
            <w:pPr>
              <w:pStyle w:val="TableBodyText"/>
            </w:pPr>
            <w:r>
              <w:t>DBMSVINN</w:t>
            </w:r>
          </w:p>
        </w:tc>
        <w:tc>
          <w:tcPr>
            <w:tcW w:w="0" w:type="auto"/>
          </w:tcPr>
          <w:p w:rsidR="004B1BB1" w:rsidRDefault="00D93D84">
            <w:pPr>
              <w:pStyle w:val="TableBodyText"/>
            </w:pPr>
            <w:r>
              <w:t>The component DBMSVINN implements the Banyan Vines protocol.</w:t>
            </w:r>
          </w:p>
        </w:tc>
      </w:tr>
      <w:tr w:rsidR="004B1BB1" w:rsidTr="004B1BB1">
        <w:tc>
          <w:tcPr>
            <w:tcW w:w="0" w:type="auto"/>
          </w:tcPr>
          <w:p w:rsidR="004B1BB1" w:rsidRDefault="00D93D84">
            <w:pPr>
              <w:pStyle w:val="TableBodyText"/>
            </w:pPr>
            <w:r>
              <w:t>DBMSADSN</w:t>
            </w:r>
          </w:p>
        </w:tc>
        <w:tc>
          <w:tcPr>
            <w:tcW w:w="0" w:type="auto"/>
          </w:tcPr>
          <w:p w:rsidR="004B1BB1" w:rsidRDefault="00D93D84">
            <w:pPr>
              <w:pStyle w:val="TableBodyText"/>
            </w:pPr>
            <w:r>
              <w:t>The component DBMSADSN implements the ADSP protocol.</w:t>
            </w:r>
          </w:p>
        </w:tc>
      </w:tr>
      <w:tr w:rsidR="004B1BB1" w:rsidTr="004B1BB1">
        <w:tc>
          <w:tcPr>
            <w:tcW w:w="0" w:type="auto"/>
          </w:tcPr>
          <w:p w:rsidR="004B1BB1" w:rsidRDefault="00D93D84">
            <w:pPr>
              <w:pStyle w:val="TableBodyText"/>
            </w:pPr>
            <w:r>
              <w:t>DBMSSHRN</w:t>
            </w:r>
          </w:p>
        </w:tc>
        <w:tc>
          <w:tcPr>
            <w:tcW w:w="0" w:type="auto"/>
          </w:tcPr>
          <w:p w:rsidR="004B1BB1" w:rsidRDefault="00D93D84">
            <w:pPr>
              <w:pStyle w:val="TableBodyText"/>
            </w:pPr>
            <w:r>
              <w:t>The component DBMSSHRN implements the Shared Memory protocol.</w:t>
            </w:r>
          </w:p>
        </w:tc>
      </w:tr>
      <w:tr w:rsidR="004B1BB1" w:rsidTr="004B1BB1">
        <w:tc>
          <w:tcPr>
            <w:tcW w:w="0" w:type="auto"/>
          </w:tcPr>
          <w:p w:rsidR="004B1BB1" w:rsidRDefault="00D93D84">
            <w:pPr>
              <w:pStyle w:val="TableBodyText"/>
            </w:pPr>
            <w:r>
              <w:t>DBMSLPCN</w:t>
            </w:r>
          </w:p>
        </w:tc>
        <w:tc>
          <w:tcPr>
            <w:tcW w:w="0" w:type="auto"/>
          </w:tcPr>
          <w:p w:rsidR="004B1BB1" w:rsidRDefault="00D93D84">
            <w:pPr>
              <w:pStyle w:val="TableBodyText"/>
            </w:pPr>
            <w:r>
              <w:t>The component DBMSLPCN implements the Shared Memory protocol.</w:t>
            </w:r>
          </w:p>
        </w:tc>
      </w:tr>
      <w:tr w:rsidR="004B1BB1" w:rsidTr="004B1BB1">
        <w:tc>
          <w:tcPr>
            <w:tcW w:w="0" w:type="auto"/>
          </w:tcPr>
          <w:p w:rsidR="004B1BB1" w:rsidRDefault="00D93D84">
            <w:pPr>
              <w:pStyle w:val="TableBodyText"/>
            </w:pPr>
            <w:r>
              <w:t>DBNETLIB</w:t>
            </w:r>
          </w:p>
        </w:tc>
        <w:tc>
          <w:tcPr>
            <w:tcW w:w="0" w:type="auto"/>
          </w:tcPr>
          <w:p w:rsidR="004B1BB1" w:rsidRDefault="00D93D84">
            <w:pPr>
              <w:pStyle w:val="TableBodyText"/>
            </w:pPr>
            <w:r>
              <w:t>The default search order of network component can be used.</w:t>
            </w:r>
          </w:p>
        </w:tc>
      </w:tr>
    </w:tbl>
    <w:p w:rsidR="004B1BB1" w:rsidRDefault="00D93D84">
      <w:r>
        <w:t xml:space="preserve">If the value specified is not listed above, or if the </w:t>
      </w:r>
      <w:r>
        <w:rPr>
          <w:b/>
        </w:rPr>
        <w:t>Network</w:t>
      </w:r>
      <w:r>
        <w:t xml:space="preserve"> key is not specified, the default search order of network component can be used. For more information about the default search order of network component, see </w:t>
      </w:r>
      <w:hyperlink r:id="rId64">
        <w:r>
          <w:rPr>
            <w:rStyle w:val="Hyperlink"/>
          </w:rPr>
          <w:t>[MSKB-328383]</w:t>
        </w:r>
      </w:hyperlink>
      <w:r>
        <w:t>.</w:t>
      </w:r>
    </w:p>
    <w:bookmarkStart w:id="111" w:name="Appendix_A_15"/>
    <w:p w:rsidR="004B1BB1" w:rsidRDefault="00D93D84">
      <w:r>
        <w:fldChar w:fldCharType="begin"/>
      </w:r>
      <w:r>
        <w:instrText xml:space="preserve"> HYPERLINK \l "Appendix_A_Target_15" \h </w:instrText>
      </w:r>
      <w:r>
        <w:fldChar w:fldCharType="separate"/>
      </w:r>
      <w:r>
        <w:rPr>
          <w:rStyle w:val="Hyperlink"/>
        </w:rPr>
        <w:t>&lt;15&gt; Section 2.2</w:t>
      </w:r>
      <w:r>
        <w:rPr>
          <w:rStyle w:val="Hyperlink"/>
        </w:rPr>
        <w:fldChar w:fldCharType="end"/>
      </w:r>
      <w:r>
        <w:t xml:space="preserve">: </w:t>
      </w:r>
      <w:bookmarkEnd w:id="111"/>
      <w:r>
        <w:t>The value is one of the following:</w:t>
      </w:r>
    </w:p>
    <w:p w:rsidR="004B1BB1" w:rsidRDefault="00D93D84">
      <w:pPr>
        <w:pStyle w:val="ListParagraph"/>
        <w:numPr>
          <w:ilvl w:val="0"/>
          <w:numId w:val="48"/>
        </w:numPr>
      </w:pPr>
      <w:r>
        <w:rPr>
          <w:b/>
        </w:rPr>
        <w:t>Type System Version</w:t>
      </w:r>
      <w:r>
        <w:t>=SQL Server 2000</w:t>
      </w:r>
    </w:p>
    <w:p w:rsidR="004B1BB1" w:rsidRDefault="00D93D84">
      <w:pPr>
        <w:pStyle w:val="ListParagraph"/>
        <w:numPr>
          <w:ilvl w:val="0"/>
          <w:numId w:val="48"/>
        </w:numPr>
      </w:pPr>
      <w:r>
        <w:rPr>
          <w:b/>
        </w:rPr>
        <w:t>Type System Version</w:t>
      </w:r>
      <w:r>
        <w:t>=SQL Server 2005</w:t>
      </w:r>
    </w:p>
    <w:p w:rsidR="004B1BB1" w:rsidRDefault="00D93D84">
      <w:pPr>
        <w:pStyle w:val="ListParagraph"/>
        <w:numPr>
          <w:ilvl w:val="0"/>
          <w:numId w:val="48"/>
        </w:numPr>
      </w:pPr>
      <w:r>
        <w:rPr>
          <w:b/>
        </w:rPr>
        <w:t>Type System Version</w:t>
      </w:r>
      <w:r>
        <w:t>=SQL Server 2008 (Applicable to only .NET Framework 2.0 SP1, .NET Framework 3.5, .NET Framework 4.0, .NET Framework 4.5, and .NET Framework 4.6)</w:t>
      </w:r>
    </w:p>
    <w:p w:rsidR="004B1BB1" w:rsidRDefault="00D93D84">
      <w:pPr>
        <w:pStyle w:val="ListParagraph"/>
        <w:numPr>
          <w:ilvl w:val="0"/>
          <w:numId w:val="48"/>
        </w:numPr>
      </w:pPr>
      <w:r>
        <w:rPr>
          <w:b/>
        </w:rPr>
        <w:t>Type System Version</w:t>
      </w:r>
      <w:r>
        <w:t>=SQL Server 2012 (Applicable to only .NET Framework 4.5 and .NET Framework 4.6)</w:t>
      </w:r>
    </w:p>
    <w:p w:rsidR="004B1BB1" w:rsidRDefault="00D93D84">
      <w:pPr>
        <w:pStyle w:val="ListParagraph"/>
        <w:numPr>
          <w:ilvl w:val="0"/>
          <w:numId w:val="48"/>
        </w:numPr>
      </w:pPr>
      <w:r>
        <w:rPr>
          <w:b/>
        </w:rPr>
        <w:t>Type System Version</w:t>
      </w:r>
      <w:r>
        <w:t>=Latest</w:t>
      </w:r>
    </w:p>
    <w:p w:rsidR="004B1BB1" w:rsidRDefault="00D93D84">
      <w:r>
        <w:t xml:space="preserve">When the value of the </w:t>
      </w:r>
      <w:r>
        <w:rPr>
          <w:b/>
        </w:rPr>
        <w:t>Type System Version</w:t>
      </w:r>
      <w:r>
        <w:t xml:space="preserve"> key is set to "SQL Server 2000", SQL Server 2000 is used.</w:t>
      </w:r>
    </w:p>
    <w:p w:rsidR="004B1BB1" w:rsidRDefault="00D93D84">
      <w:r>
        <w:t>The following conversions are performed when connecting to an instance of Microsoft SQL Server other than SQL Server 2000:</w:t>
      </w:r>
    </w:p>
    <w:p w:rsidR="004B1BB1" w:rsidRDefault="00D93D84">
      <w:pPr>
        <w:pStyle w:val="ListParagraph"/>
        <w:numPr>
          <w:ilvl w:val="0"/>
          <w:numId w:val="48"/>
        </w:numPr>
      </w:pPr>
      <w:r>
        <w:t>XML to NTEXT</w:t>
      </w:r>
    </w:p>
    <w:p w:rsidR="004B1BB1" w:rsidRDefault="00D93D84">
      <w:pPr>
        <w:pStyle w:val="ListParagraph"/>
        <w:numPr>
          <w:ilvl w:val="0"/>
          <w:numId w:val="48"/>
        </w:numPr>
      </w:pPr>
      <w:r>
        <w:t>UDT to VARBINARY</w:t>
      </w:r>
    </w:p>
    <w:p w:rsidR="004B1BB1" w:rsidRDefault="00D93D84">
      <w:pPr>
        <w:pStyle w:val="ListParagraph"/>
        <w:numPr>
          <w:ilvl w:val="0"/>
          <w:numId w:val="48"/>
        </w:numPr>
      </w:pPr>
      <w:r>
        <w:t>VARCHAR(MAX) to TEXT</w:t>
      </w:r>
    </w:p>
    <w:p w:rsidR="004B1BB1" w:rsidRDefault="00D93D84">
      <w:pPr>
        <w:pStyle w:val="ListParagraph"/>
        <w:numPr>
          <w:ilvl w:val="0"/>
          <w:numId w:val="48"/>
        </w:numPr>
      </w:pPr>
      <w:r>
        <w:t>NVARCHAR(MAX) to NEXT</w:t>
      </w:r>
    </w:p>
    <w:p w:rsidR="004B1BB1" w:rsidRDefault="00D93D84">
      <w:r>
        <w:t>When the value of this key is set to "SQL Server 2005", SQL Server 2005 is used. No conversions are made for the version of the .NET Framework that is running in the context of the application.</w:t>
      </w:r>
    </w:p>
    <w:bookmarkStart w:id="112" w:name="Appendix_A_16"/>
    <w:p w:rsidR="004B1BB1" w:rsidRDefault="00D93D84">
      <w:r>
        <w:fldChar w:fldCharType="begin"/>
      </w:r>
      <w:r>
        <w:instrText xml:space="preserve"> HYPERLINK \l "Appendix_A_Target_16" \h </w:instrText>
      </w:r>
      <w:r>
        <w:fldChar w:fldCharType="separate"/>
      </w:r>
      <w:r>
        <w:rPr>
          <w:rStyle w:val="Hyperlink"/>
        </w:rPr>
        <w:t>&lt;16&gt; Section 2.2</w:t>
      </w:r>
      <w:r>
        <w:rPr>
          <w:rStyle w:val="Hyperlink"/>
        </w:rPr>
        <w:fldChar w:fldCharType="end"/>
      </w:r>
      <w:r>
        <w:t xml:space="preserve">: </w:t>
      </w:r>
      <w:bookmarkEnd w:id="112"/>
      <w:r>
        <w:t xml:space="preserve">SQL Server 2000, SQL Server 2005, SQL Server 2008, and SQL Server 2008 R2 require that the latest version that can be handled by the client-server pair be used when the </w:t>
      </w:r>
      <w:r>
        <w:rPr>
          <w:b/>
        </w:rPr>
        <w:t>Type System Version</w:t>
      </w:r>
      <w:r>
        <w:t xml:space="preserve"> key has a value of "Latest" set. SQL Server 2012, SQL Server 2014, and SQL Server 2016 CTP2 require that users provide the correct version number.</w:t>
      </w:r>
    </w:p>
    <w:bookmarkStart w:id="113" w:name="Appendix_A_17"/>
    <w:p w:rsidR="004B1BB1" w:rsidRDefault="00D93D84">
      <w:r>
        <w:fldChar w:fldCharType="begin"/>
      </w:r>
      <w:r>
        <w:instrText xml:space="preserve"> HYPERLINK \l "Appendix_A_Target_17" \h </w:instrText>
      </w:r>
      <w:r>
        <w:fldChar w:fldCharType="separate"/>
      </w:r>
      <w:r>
        <w:rPr>
          <w:rStyle w:val="Hyperlink"/>
        </w:rPr>
        <w:t>&lt;17&gt; Section 2.2</w:t>
      </w:r>
      <w:r>
        <w:rPr>
          <w:rStyle w:val="Hyperlink"/>
        </w:rPr>
        <w:fldChar w:fldCharType="end"/>
      </w:r>
      <w:r>
        <w:t xml:space="preserve">: </w:t>
      </w:r>
      <w:bookmarkEnd w:id="113"/>
      <w:r>
        <w:t xml:space="preserve">The value for the </w:t>
      </w:r>
      <w:r>
        <w:rPr>
          <w:b/>
        </w:rPr>
        <w:t>User Instance</w:t>
      </w:r>
      <w:r>
        <w:t xml:space="preserve"> key indicates whether to redirect the connection from the default instance of SQL Server 2008 Express to another connection that is running in the same context of the user.</w:t>
      </w:r>
    </w:p>
    <w:bookmarkStart w:id="114" w:name="Appendix_A_18"/>
    <w:p w:rsidR="004B1BB1" w:rsidRDefault="00D93D84">
      <w:r>
        <w:fldChar w:fldCharType="begin"/>
      </w:r>
      <w:r>
        <w:instrText xml:space="preserve"> HYPERLINK \l "Appendix_A_Target_18" \h </w:instrText>
      </w:r>
      <w:r>
        <w:fldChar w:fldCharType="separate"/>
      </w:r>
      <w:r>
        <w:rPr>
          <w:rStyle w:val="Hyperlink"/>
        </w:rPr>
        <w:t>&lt;18&gt; Section 3.1</w:t>
      </w:r>
      <w:r>
        <w:rPr>
          <w:rStyle w:val="Hyperlink"/>
        </w:rPr>
        <w:fldChar w:fldCharType="end"/>
      </w:r>
      <w:r>
        <w:t xml:space="preserve">: </w:t>
      </w:r>
      <w:bookmarkEnd w:id="114"/>
      <w:r>
        <w:t>In Microsoft implementations, the user account is a Windows user account.</w:t>
      </w:r>
    </w:p>
    <w:bookmarkStart w:id="115" w:name="Appendix_A_19"/>
    <w:p w:rsidR="004B1BB1" w:rsidRDefault="00D93D84">
      <w:r>
        <w:fldChar w:fldCharType="begin"/>
      </w:r>
      <w:r>
        <w:instrText xml:space="preserve"> HYPERLINK \l "Appendix_A_Target_19" \h </w:instrText>
      </w:r>
      <w:r>
        <w:fldChar w:fldCharType="separate"/>
      </w:r>
      <w:r>
        <w:rPr>
          <w:rStyle w:val="Hyperlink"/>
        </w:rPr>
        <w:t>&lt;19&gt; Section 4.1</w:t>
      </w:r>
      <w:r>
        <w:rPr>
          <w:rStyle w:val="Hyperlink"/>
        </w:rPr>
        <w:fldChar w:fldCharType="end"/>
      </w:r>
      <w:r>
        <w:t xml:space="preserve">: </w:t>
      </w:r>
      <w:bookmarkEnd w:id="115"/>
      <w:r>
        <w:t>Connection strings are stored "as is" in memory or in any other persistent media. The application should safeguard any credential information.</w:t>
      </w:r>
    </w:p>
    <w:p w:rsidR="004B1BB1" w:rsidRDefault="00D93D84">
      <w:pPr>
        <w:pStyle w:val="Heading1"/>
      </w:pPr>
      <w:bookmarkStart w:id="116" w:name="section_1e7b4c88cbc14f2a9ad56f178b9a1479"/>
      <w:bookmarkStart w:id="117" w:name="_Toc432788938"/>
      <w:r>
        <w:t>Change Tracking</w:t>
      </w:r>
      <w:bookmarkEnd w:id="116"/>
      <w:bookmarkEnd w:id="117"/>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D93D84" w:rsidP="00A14E89">
      <w:r w:rsidRPr="00F6169D">
        <w:t xml:space="preserve">This section identifies changes that were made to this document since the last release. Changes are classified as New, Major, Minor, Editorial, or No change. </w:t>
      </w:r>
    </w:p>
    <w:p w:rsidR="00A14E89" w:rsidRDefault="00D93D84" w:rsidP="00A14E89">
      <w:r>
        <w:t xml:space="preserve">The revision class </w:t>
      </w:r>
      <w:r w:rsidRPr="00F6169D">
        <w:rPr>
          <w:b/>
        </w:rPr>
        <w:t>New</w:t>
      </w:r>
      <w:r>
        <w:t xml:space="preserve"> means that a new document is being released.</w:t>
      </w:r>
    </w:p>
    <w:p w:rsidR="00A14E89" w:rsidRDefault="00D93D84"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D93D84" w:rsidP="00A14E89">
      <w:pPr>
        <w:pStyle w:val="ListParagraph"/>
        <w:numPr>
          <w:ilvl w:val="0"/>
          <w:numId w:val="53"/>
        </w:numPr>
      </w:pPr>
      <w:r>
        <w:t>A document revision that incorporates changes to interoperability requirements or functionality.</w:t>
      </w:r>
    </w:p>
    <w:p w:rsidR="00A14E89" w:rsidRDefault="00D93D84" w:rsidP="00A14E89">
      <w:pPr>
        <w:pStyle w:val="ListParagraph"/>
        <w:numPr>
          <w:ilvl w:val="0"/>
          <w:numId w:val="53"/>
        </w:numPr>
      </w:pPr>
      <w:r>
        <w:t>The removal of a document from the documentation set.</w:t>
      </w:r>
    </w:p>
    <w:p w:rsidR="00A14E89" w:rsidRDefault="00D93D84"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D93D84"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D93D84"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D93D84" w:rsidP="00A14E89">
      <w:r>
        <w:t>Major and minor changes can be described further using the following change types:</w:t>
      </w:r>
    </w:p>
    <w:p w:rsidR="00A14E89" w:rsidRDefault="00D93D84" w:rsidP="00A14E89">
      <w:pPr>
        <w:pStyle w:val="ListParagraph"/>
        <w:numPr>
          <w:ilvl w:val="0"/>
          <w:numId w:val="54"/>
        </w:numPr>
      </w:pPr>
      <w:r>
        <w:t>New content added.</w:t>
      </w:r>
    </w:p>
    <w:p w:rsidR="00A14E89" w:rsidRDefault="00D93D84" w:rsidP="00A14E89">
      <w:pPr>
        <w:pStyle w:val="ListParagraph"/>
        <w:numPr>
          <w:ilvl w:val="0"/>
          <w:numId w:val="54"/>
        </w:numPr>
      </w:pPr>
      <w:r>
        <w:t>Content updated.</w:t>
      </w:r>
    </w:p>
    <w:p w:rsidR="00A14E89" w:rsidRDefault="00D93D84" w:rsidP="00A14E89">
      <w:pPr>
        <w:pStyle w:val="ListParagraph"/>
        <w:numPr>
          <w:ilvl w:val="0"/>
          <w:numId w:val="54"/>
        </w:numPr>
      </w:pPr>
      <w:r>
        <w:t>Content removed.</w:t>
      </w:r>
    </w:p>
    <w:p w:rsidR="00A14E89" w:rsidRDefault="00D93D84" w:rsidP="00A14E89">
      <w:pPr>
        <w:pStyle w:val="ListParagraph"/>
        <w:numPr>
          <w:ilvl w:val="0"/>
          <w:numId w:val="54"/>
        </w:numPr>
      </w:pPr>
      <w:r>
        <w:t>New product behavior note added.</w:t>
      </w:r>
    </w:p>
    <w:p w:rsidR="00A14E89" w:rsidRDefault="00D93D84" w:rsidP="00A14E89">
      <w:pPr>
        <w:pStyle w:val="ListParagraph"/>
        <w:numPr>
          <w:ilvl w:val="0"/>
          <w:numId w:val="54"/>
        </w:numPr>
      </w:pPr>
      <w:r>
        <w:t>Product behavior note updated.</w:t>
      </w:r>
    </w:p>
    <w:p w:rsidR="00A14E89" w:rsidRDefault="00D93D84" w:rsidP="00A14E89">
      <w:pPr>
        <w:pStyle w:val="ListParagraph"/>
        <w:numPr>
          <w:ilvl w:val="0"/>
          <w:numId w:val="54"/>
        </w:numPr>
      </w:pPr>
      <w:r>
        <w:t>Product behavior note removed.</w:t>
      </w:r>
    </w:p>
    <w:p w:rsidR="00A14E89" w:rsidRDefault="00D93D84" w:rsidP="00A14E89">
      <w:pPr>
        <w:pStyle w:val="ListParagraph"/>
        <w:numPr>
          <w:ilvl w:val="0"/>
          <w:numId w:val="54"/>
        </w:numPr>
      </w:pPr>
      <w:r>
        <w:t>New protocol syntax added.</w:t>
      </w:r>
    </w:p>
    <w:p w:rsidR="00A14E89" w:rsidRDefault="00D93D84" w:rsidP="00A14E89">
      <w:pPr>
        <w:pStyle w:val="ListParagraph"/>
        <w:numPr>
          <w:ilvl w:val="0"/>
          <w:numId w:val="54"/>
        </w:numPr>
      </w:pPr>
      <w:r>
        <w:t>Protocol syntax updated.</w:t>
      </w:r>
    </w:p>
    <w:p w:rsidR="00A14E89" w:rsidRDefault="00D93D84" w:rsidP="00A14E89">
      <w:pPr>
        <w:pStyle w:val="ListParagraph"/>
        <w:numPr>
          <w:ilvl w:val="0"/>
          <w:numId w:val="54"/>
        </w:numPr>
      </w:pPr>
      <w:r>
        <w:t>Protocol syntax removed.</w:t>
      </w:r>
    </w:p>
    <w:p w:rsidR="00A14E89" w:rsidRDefault="00D93D84" w:rsidP="00A14E89">
      <w:pPr>
        <w:pStyle w:val="ListParagraph"/>
        <w:numPr>
          <w:ilvl w:val="0"/>
          <w:numId w:val="54"/>
        </w:numPr>
      </w:pPr>
      <w:r>
        <w:t>New content added due to protocol revision.</w:t>
      </w:r>
    </w:p>
    <w:p w:rsidR="00A14E89" w:rsidRDefault="00D93D84" w:rsidP="00A14E89">
      <w:pPr>
        <w:pStyle w:val="ListParagraph"/>
        <w:numPr>
          <w:ilvl w:val="0"/>
          <w:numId w:val="54"/>
        </w:numPr>
      </w:pPr>
      <w:r>
        <w:t>Content updated due to protocol revision.</w:t>
      </w:r>
    </w:p>
    <w:p w:rsidR="00A14E89" w:rsidRDefault="00D93D84" w:rsidP="00A14E89">
      <w:pPr>
        <w:pStyle w:val="ListParagraph"/>
        <w:numPr>
          <w:ilvl w:val="0"/>
          <w:numId w:val="54"/>
        </w:numPr>
      </w:pPr>
      <w:r>
        <w:t>Content removed due to protocol revision.</w:t>
      </w:r>
    </w:p>
    <w:p w:rsidR="00A14E89" w:rsidRDefault="00D93D84" w:rsidP="00A14E89">
      <w:pPr>
        <w:pStyle w:val="ListParagraph"/>
        <w:numPr>
          <w:ilvl w:val="0"/>
          <w:numId w:val="54"/>
        </w:numPr>
      </w:pPr>
      <w:r>
        <w:t>New protocol syntax added due to protocol revision.</w:t>
      </w:r>
    </w:p>
    <w:p w:rsidR="00A14E89" w:rsidRDefault="00D93D84" w:rsidP="00A14E89">
      <w:pPr>
        <w:pStyle w:val="ListParagraph"/>
        <w:numPr>
          <w:ilvl w:val="0"/>
          <w:numId w:val="54"/>
        </w:numPr>
      </w:pPr>
      <w:r>
        <w:t>Protocol syntax updated due to protocol revision.</w:t>
      </w:r>
    </w:p>
    <w:p w:rsidR="00A14E89" w:rsidRDefault="00D93D84" w:rsidP="00A14E89">
      <w:pPr>
        <w:pStyle w:val="ListParagraph"/>
        <w:numPr>
          <w:ilvl w:val="0"/>
          <w:numId w:val="54"/>
        </w:numPr>
      </w:pPr>
      <w:r>
        <w:t>Protocol syntax removed due to protocol revision.</w:t>
      </w:r>
    </w:p>
    <w:p w:rsidR="00A14E89" w:rsidRDefault="00D93D84" w:rsidP="00A14E89">
      <w:pPr>
        <w:pStyle w:val="ListParagraph"/>
        <w:numPr>
          <w:ilvl w:val="0"/>
          <w:numId w:val="54"/>
        </w:numPr>
      </w:pPr>
      <w:r>
        <w:t>Obsolete document removed.</w:t>
      </w:r>
    </w:p>
    <w:p w:rsidR="00A14E89" w:rsidRDefault="00D93D84" w:rsidP="00A14E89">
      <w:r>
        <w:t xml:space="preserve">Editorial changes are always classified with the change type </w:t>
      </w:r>
      <w:r w:rsidRPr="00F6169D">
        <w:rPr>
          <w:b/>
        </w:rPr>
        <w:t>Editorially updated</w:t>
      </w:r>
      <w:r>
        <w:t>.</w:t>
      </w:r>
    </w:p>
    <w:p w:rsidR="00A14E89" w:rsidRDefault="00D93D84" w:rsidP="00A14E89">
      <w:r>
        <w:t>Some important terms used in the change type descriptions are defined as follows:</w:t>
      </w:r>
    </w:p>
    <w:p w:rsidR="00A14E89" w:rsidRDefault="00D93D84" w:rsidP="00A14E89">
      <w:pPr>
        <w:pStyle w:val="ListParagraph"/>
        <w:numPr>
          <w:ilvl w:val="0"/>
          <w:numId w:val="55"/>
        </w:numPr>
      </w:pPr>
      <w:r w:rsidRPr="00F6169D">
        <w:rPr>
          <w:b/>
        </w:rPr>
        <w:t>Protocol syntax</w:t>
      </w:r>
      <w:r>
        <w:t xml:space="preserve"> refers to data elements (such as packets, structures, enumerations, and methods) as well as interfaces.</w:t>
      </w:r>
    </w:p>
    <w:p w:rsidR="00A14E89" w:rsidRDefault="00D93D84" w:rsidP="00A14E89">
      <w:pPr>
        <w:pStyle w:val="ListParagraph"/>
        <w:numPr>
          <w:ilvl w:val="0"/>
          <w:numId w:val="55"/>
        </w:numPr>
      </w:pPr>
      <w:r w:rsidRPr="00F6169D">
        <w:rPr>
          <w:b/>
        </w:rPr>
        <w:t>Protocol revision</w:t>
      </w:r>
      <w:r>
        <w:t xml:space="preserve"> refers to changes made to a protocol that affect the bits that are sent over the wire.</w:t>
      </w:r>
    </w:p>
    <w:p w:rsidR="004B1BB1" w:rsidRDefault="00D93D84">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28"/>
        <w:gridCol w:w="4213"/>
        <w:gridCol w:w="1624"/>
        <w:gridCol w:w="1250"/>
      </w:tblGrid>
      <w:tr w:rsidR="004B1BB1" w:rsidTr="004B1BB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1BB1" w:rsidRDefault="00D93D84">
            <w:pPr>
              <w:pStyle w:val="TableHeaderText"/>
            </w:pPr>
            <w:r>
              <w:t>Section</w:t>
            </w:r>
          </w:p>
        </w:tc>
        <w:tc>
          <w:tcPr>
            <w:tcW w:w="0" w:type="auto"/>
            <w:vAlign w:val="center"/>
          </w:tcPr>
          <w:p w:rsidR="004B1BB1" w:rsidRDefault="00D93D84">
            <w:pPr>
              <w:pStyle w:val="TableHeaderText"/>
            </w:pPr>
            <w:r>
              <w:t>Tracking number (if applicable) and description</w:t>
            </w:r>
          </w:p>
        </w:tc>
        <w:tc>
          <w:tcPr>
            <w:tcW w:w="0" w:type="auto"/>
            <w:vAlign w:val="center"/>
          </w:tcPr>
          <w:p w:rsidR="004B1BB1" w:rsidRDefault="00D93D84">
            <w:pPr>
              <w:pStyle w:val="TableHeaderText"/>
            </w:pPr>
            <w:r>
              <w:t>Major change (Y or N)</w:t>
            </w:r>
          </w:p>
        </w:tc>
        <w:tc>
          <w:tcPr>
            <w:tcW w:w="0" w:type="auto"/>
            <w:vAlign w:val="center"/>
          </w:tcPr>
          <w:p w:rsidR="004B1BB1" w:rsidRDefault="00D93D84">
            <w:pPr>
              <w:pStyle w:val="TableHeaderText"/>
            </w:pPr>
            <w:r>
              <w:t>Change type</w:t>
            </w:r>
          </w:p>
        </w:tc>
      </w:tr>
      <w:tr w:rsidR="004B1BB1" w:rsidTr="004B1BB1">
        <w:tc>
          <w:tcPr>
            <w:tcW w:w="0" w:type="auto"/>
            <w:vAlign w:val="center"/>
          </w:tcPr>
          <w:p w:rsidR="004B1BB1" w:rsidRDefault="0032508D">
            <w:pPr>
              <w:pStyle w:val="TableBodyText"/>
            </w:pPr>
            <w:hyperlink w:anchor="Section_e4131089817642f5aa5cb46693aaaa3b">
              <w:r w:rsidR="00D93D84">
                <w:rPr>
                  <w:rStyle w:val="Hyperlink"/>
                </w:rPr>
                <w:t>2.1</w:t>
              </w:r>
            </w:hyperlink>
            <w:r w:rsidR="00D93D84">
              <w:t xml:space="preserve"> SqlClient Connection String</w:t>
            </w:r>
          </w:p>
        </w:tc>
        <w:tc>
          <w:tcPr>
            <w:tcW w:w="0" w:type="auto"/>
            <w:vAlign w:val="center"/>
          </w:tcPr>
          <w:p w:rsidR="004B1BB1" w:rsidRDefault="00D93D84">
            <w:pPr>
              <w:pStyle w:val="TableBodyText"/>
            </w:pPr>
            <w:r>
              <w:t>Added the TransparentNetworkIPResolution key.</w:t>
            </w:r>
          </w:p>
        </w:tc>
        <w:tc>
          <w:tcPr>
            <w:tcW w:w="0" w:type="auto"/>
            <w:vAlign w:val="center"/>
          </w:tcPr>
          <w:p w:rsidR="004B1BB1" w:rsidRDefault="00D93D84">
            <w:pPr>
              <w:pStyle w:val="TableBodyText"/>
            </w:pPr>
            <w:r>
              <w:t>Y</w:t>
            </w:r>
          </w:p>
        </w:tc>
        <w:tc>
          <w:tcPr>
            <w:tcW w:w="0" w:type="auto"/>
            <w:vAlign w:val="center"/>
          </w:tcPr>
          <w:p w:rsidR="004B1BB1" w:rsidRDefault="00D93D84">
            <w:pPr>
              <w:pStyle w:val="TableBodyText"/>
            </w:pPr>
            <w:r>
              <w:t>Content update.</w:t>
            </w:r>
          </w:p>
        </w:tc>
      </w:tr>
      <w:tr w:rsidR="004B1BB1" w:rsidTr="004B1BB1">
        <w:tc>
          <w:tcPr>
            <w:tcW w:w="0" w:type="auto"/>
            <w:vAlign w:val="center"/>
          </w:tcPr>
          <w:p w:rsidR="004B1BB1" w:rsidRDefault="0032508D">
            <w:pPr>
              <w:pStyle w:val="TableBodyText"/>
            </w:pPr>
            <w:hyperlink w:anchor="Section_775b2baba604489787e6c36ee23dd3f1">
              <w:r w:rsidR="00D93D84">
                <w:rPr>
                  <w:rStyle w:val="Hyperlink"/>
                </w:rPr>
                <w:t>2.2</w:t>
              </w:r>
            </w:hyperlink>
            <w:r w:rsidR="00D93D84">
              <w:t xml:space="preserve"> Keys and Values</w:t>
            </w:r>
          </w:p>
        </w:tc>
        <w:tc>
          <w:tcPr>
            <w:tcW w:w="0" w:type="auto"/>
            <w:vAlign w:val="center"/>
          </w:tcPr>
          <w:p w:rsidR="004B1BB1" w:rsidRDefault="00D93D84">
            <w:pPr>
              <w:pStyle w:val="TableBodyText"/>
            </w:pPr>
            <w:r>
              <w:t>Added description of the TransparentNetworkIPResolution key.</w:t>
            </w:r>
          </w:p>
        </w:tc>
        <w:tc>
          <w:tcPr>
            <w:tcW w:w="0" w:type="auto"/>
            <w:vAlign w:val="center"/>
          </w:tcPr>
          <w:p w:rsidR="004B1BB1" w:rsidRDefault="00D93D84">
            <w:pPr>
              <w:pStyle w:val="TableBodyText"/>
            </w:pPr>
            <w:r>
              <w:t>Y</w:t>
            </w:r>
          </w:p>
        </w:tc>
        <w:tc>
          <w:tcPr>
            <w:tcW w:w="0" w:type="auto"/>
            <w:vAlign w:val="center"/>
          </w:tcPr>
          <w:p w:rsidR="004B1BB1" w:rsidRDefault="00D93D84">
            <w:pPr>
              <w:pStyle w:val="TableBodyText"/>
            </w:pPr>
            <w:r>
              <w:t>Content update.</w:t>
            </w:r>
          </w:p>
        </w:tc>
      </w:tr>
    </w:tbl>
    <w:p w:rsidR="004B1BB1" w:rsidRDefault="00D93D84">
      <w:pPr>
        <w:pStyle w:val="Heading1"/>
        <w:sectPr w:rsidR="004B1BB1">
          <w:footerReference w:type="default" r:id="rId66"/>
          <w:endnotePr>
            <w:numFmt w:val="decimal"/>
          </w:endnotePr>
          <w:type w:val="continuous"/>
          <w:pgSz w:w="12240" w:h="15840"/>
          <w:pgMar w:top="1080" w:right="1440" w:bottom="2016" w:left="1440" w:header="720" w:footer="720" w:gutter="0"/>
          <w:cols w:space="720"/>
          <w:docGrid w:linePitch="360"/>
        </w:sectPr>
      </w:pPr>
      <w:bookmarkStart w:id="118" w:name="section_f2f9723ca6c5445a9ee50c97668217ed"/>
      <w:bookmarkStart w:id="119" w:name="_Toc432788939"/>
      <w:r>
        <w:t>Index</w:t>
      </w:r>
      <w:bookmarkEnd w:id="118"/>
      <w:bookmarkEnd w:id="119"/>
    </w:p>
    <w:p w:rsidR="004B1BB1" w:rsidRDefault="00D93D84">
      <w:pPr>
        <w:pStyle w:val="indexheader"/>
      </w:pPr>
      <w:r>
        <w:t>A</w:t>
      </w:r>
    </w:p>
    <w:p w:rsidR="004B1BB1" w:rsidRDefault="004B1BB1">
      <w:pPr>
        <w:spacing w:before="0" w:after="0"/>
        <w:rPr>
          <w:sz w:val="16"/>
        </w:rPr>
      </w:pPr>
    </w:p>
    <w:p w:rsidR="004B1BB1" w:rsidRDefault="0032508D">
      <w:pPr>
        <w:pStyle w:val="indexentry0"/>
      </w:pPr>
      <w:hyperlink w:anchor="section_36bf64a00a82479098b5def5d6ed2da2">
        <w:r w:rsidR="00D93D84">
          <w:rPr>
            <w:rStyle w:val="Hyperlink"/>
          </w:rPr>
          <w:t>Applicability</w:t>
        </w:r>
      </w:hyperlink>
      <w:r w:rsidR="00D93D84">
        <w:t xml:space="preserve"> </w:t>
      </w:r>
      <w:r w:rsidR="00D93D84">
        <w:fldChar w:fldCharType="begin"/>
      </w:r>
      <w:r w:rsidR="00D93D84">
        <w:instrText>PAGEREF section_36bf64a00a82479098b5def5d6ed2da2</w:instrText>
      </w:r>
      <w:r w:rsidR="00D93D84">
        <w:fldChar w:fldCharType="separate"/>
      </w:r>
      <w:r w:rsidR="00D93D84">
        <w:rPr>
          <w:noProof/>
        </w:rPr>
        <w:t>7</w:t>
      </w:r>
      <w:r w:rsidR="00D93D84">
        <w:fldChar w:fldCharType="end"/>
      </w:r>
    </w:p>
    <w:p w:rsidR="004B1BB1" w:rsidRDefault="004B1BB1">
      <w:pPr>
        <w:spacing w:before="0" w:after="0"/>
        <w:rPr>
          <w:sz w:val="16"/>
        </w:rPr>
      </w:pPr>
    </w:p>
    <w:p w:rsidR="004B1BB1" w:rsidRDefault="00D93D84">
      <w:pPr>
        <w:pStyle w:val="indexheader"/>
      </w:pPr>
      <w:r>
        <w:t>C</w:t>
      </w:r>
    </w:p>
    <w:p w:rsidR="004B1BB1" w:rsidRDefault="004B1BB1">
      <w:pPr>
        <w:spacing w:before="0" w:after="0"/>
        <w:rPr>
          <w:sz w:val="16"/>
        </w:rPr>
      </w:pPr>
    </w:p>
    <w:p w:rsidR="004B1BB1" w:rsidRDefault="0032508D">
      <w:pPr>
        <w:pStyle w:val="indexentry0"/>
      </w:pPr>
      <w:hyperlink w:anchor="section_9ffbed581ebe4099aff0ee96e47e306b">
        <w:r w:rsidR="00D93D84">
          <w:rPr>
            <w:rStyle w:val="Hyperlink"/>
          </w:rPr>
          <w:t>Capability negotiation</w:t>
        </w:r>
      </w:hyperlink>
      <w:r w:rsidR="00D93D84">
        <w:t xml:space="preserve"> </w:t>
      </w:r>
      <w:r w:rsidR="00D93D84">
        <w:fldChar w:fldCharType="begin"/>
      </w:r>
      <w:r w:rsidR="00D93D84">
        <w:instrText>PAGEREF section_9ffbed581ebe4099aff0ee96e47e306b</w:instrText>
      </w:r>
      <w:r w:rsidR="00D93D84">
        <w:fldChar w:fldCharType="separate"/>
      </w:r>
      <w:r w:rsidR="00D93D84">
        <w:rPr>
          <w:noProof/>
        </w:rPr>
        <w:t>7</w:t>
      </w:r>
      <w:r w:rsidR="00D93D84">
        <w:fldChar w:fldCharType="end"/>
      </w:r>
    </w:p>
    <w:p w:rsidR="004B1BB1" w:rsidRDefault="0032508D">
      <w:pPr>
        <w:pStyle w:val="indexentry0"/>
      </w:pPr>
      <w:hyperlink w:anchor="section_1e7b4c88cbc14f2a9ad56f178b9a1479">
        <w:r w:rsidR="00D93D84">
          <w:rPr>
            <w:rStyle w:val="Hyperlink"/>
          </w:rPr>
          <w:t>Change tracking</w:t>
        </w:r>
      </w:hyperlink>
      <w:r w:rsidR="00D93D84">
        <w:t xml:space="preserve"> </w:t>
      </w:r>
      <w:r w:rsidR="00D93D84">
        <w:fldChar w:fldCharType="begin"/>
      </w:r>
      <w:r w:rsidR="00D93D84">
        <w:instrText>PAGEREF section_1e7b4c88cbc14f2a9ad56f178b9a1479</w:instrText>
      </w:r>
      <w:r w:rsidR="00D93D84">
        <w:fldChar w:fldCharType="separate"/>
      </w:r>
      <w:r w:rsidR="00D93D84">
        <w:rPr>
          <w:noProof/>
        </w:rPr>
        <w:t>25</w:t>
      </w:r>
      <w:r w:rsidR="00D93D84">
        <w:fldChar w:fldCharType="end"/>
      </w:r>
    </w:p>
    <w:p w:rsidR="004B1BB1" w:rsidRDefault="004B1BB1">
      <w:pPr>
        <w:spacing w:before="0" w:after="0"/>
        <w:rPr>
          <w:sz w:val="16"/>
        </w:rPr>
      </w:pPr>
    </w:p>
    <w:p w:rsidR="004B1BB1" w:rsidRDefault="00D93D84">
      <w:pPr>
        <w:pStyle w:val="indexheader"/>
      </w:pPr>
      <w:r>
        <w:t>E</w:t>
      </w:r>
    </w:p>
    <w:p w:rsidR="004B1BB1" w:rsidRDefault="004B1BB1">
      <w:pPr>
        <w:spacing w:before="0" w:after="0"/>
        <w:rPr>
          <w:sz w:val="16"/>
        </w:rPr>
      </w:pPr>
    </w:p>
    <w:p w:rsidR="004B1BB1" w:rsidRDefault="0032508D">
      <w:pPr>
        <w:pStyle w:val="indexentry0"/>
      </w:pPr>
      <w:hyperlink w:anchor="section_8e34197831e24a29833bc8b7438de1f1">
        <w:r w:rsidR="00D93D84">
          <w:rPr>
            <w:rStyle w:val="Hyperlink"/>
          </w:rPr>
          <w:t>Escaped Single Quote connection string</w:t>
        </w:r>
      </w:hyperlink>
      <w:r w:rsidR="00D93D84">
        <w:t xml:space="preserve"> </w:t>
      </w:r>
      <w:r w:rsidR="00D93D84">
        <w:fldChar w:fldCharType="begin"/>
      </w:r>
      <w:r w:rsidR="00D93D84">
        <w:instrText>PAGEREF section_8e34197831e24a29833bc8b7438de1f1</w:instrText>
      </w:r>
      <w:r w:rsidR="00D93D84">
        <w:fldChar w:fldCharType="separate"/>
      </w:r>
      <w:r w:rsidR="00D93D84">
        <w:rPr>
          <w:noProof/>
        </w:rPr>
        <w:t>19</w:t>
      </w:r>
      <w:r w:rsidR="00D93D84">
        <w:fldChar w:fldCharType="end"/>
      </w:r>
    </w:p>
    <w:p w:rsidR="004B1BB1" w:rsidRDefault="0032508D">
      <w:pPr>
        <w:pStyle w:val="indexentry0"/>
      </w:pPr>
      <w:hyperlink w:anchor="section_8e34197831e24a29833bc8b7438de1f1">
        <w:r w:rsidR="00D93D84">
          <w:rPr>
            <w:rStyle w:val="Hyperlink"/>
          </w:rPr>
          <w:t>Escaped Single Quote example</w:t>
        </w:r>
      </w:hyperlink>
      <w:r w:rsidR="00D93D84">
        <w:t xml:space="preserve"> </w:t>
      </w:r>
      <w:r w:rsidR="00D93D84">
        <w:fldChar w:fldCharType="begin"/>
      </w:r>
      <w:r w:rsidR="00D93D84">
        <w:instrText>PAGEREF section_8e34197831e24a29833bc8b7438de1f1</w:instrText>
      </w:r>
      <w:r w:rsidR="00D93D84">
        <w:fldChar w:fldCharType="separate"/>
      </w:r>
      <w:r w:rsidR="00D93D84">
        <w:rPr>
          <w:noProof/>
        </w:rPr>
        <w:t>19</w:t>
      </w:r>
      <w:r w:rsidR="00D93D84">
        <w:fldChar w:fldCharType="end"/>
      </w:r>
    </w:p>
    <w:p w:rsidR="004B1BB1" w:rsidRDefault="0032508D">
      <w:pPr>
        <w:pStyle w:val="indexentry0"/>
      </w:pPr>
      <w:hyperlink w:anchor="section_c92e954efe1144239aa000915f3596b5">
        <w:r w:rsidR="00D93D84">
          <w:rPr>
            <w:rStyle w:val="Hyperlink"/>
          </w:rPr>
          <w:t>Examples</w:t>
        </w:r>
      </w:hyperlink>
      <w:r w:rsidR="00D93D84">
        <w:t xml:space="preserve"> </w:t>
      </w:r>
      <w:r w:rsidR="00D93D84">
        <w:fldChar w:fldCharType="begin"/>
      </w:r>
      <w:r w:rsidR="00D93D84">
        <w:instrText>PAGEREF section_c92e954efe1144239aa000915f3596b5</w:instrText>
      </w:r>
      <w:r w:rsidR="00D93D84">
        <w:fldChar w:fldCharType="separate"/>
      </w:r>
      <w:r w:rsidR="00D93D84">
        <w:rPr>
          <w:noProof/>
        </w:rPr>
        <w:t>18</w:t>
      </w:r>
      <w:r w:rsidR="00D93D84">
        <w:fldChar w:fldCharType="end"/>
      </w:r>
    </w:p>
    <w:p w:rsidR="004B1BB1" w:rsidRDefault="00D93D84">
      <w:pPr>
        <w:pStyle w:val="indexentry0"/>
      </w:pPr>
      <w:r>
        <w:t xml:space="preserve">   </w:t>
      </w:r>
      <w:hyperlink w:anchor="section_8e34197831e24a29833bc8b7438de1f1">
        <w:r>
          <w:rPr>
            <w:rStyle w:val="Hyperlink"/>
          </w:rPr>
          <w:t>Escaped Single Quote</w:t>
        </w:r>
      </w:hyperlink>
      <w:r>
        <w:t xml:space="preserve"> </w:t>
      </w:r>
      <w:r>
        <w:fldChar w:fldCharType="begin"/>
      </w:r>
      <w:r>
        <w:instrText>PAGEREF section_8e34197831e24a29833bc8b7438de1f1</w:instrText>
      </w:r>
      <w:r>
        <w:fldChar w:fldCharType="separate"/>
      </w:r>
      <w:r>
        <w:rPr>
          <w:noProof/>
        </w:rPr>
        <w:t>19</w:t>
      </w:r>
      <w:r>
        <w:fldChar w:fldCharType="end"/>
      </w:r>
    </w:p>
    <w:p w:rsidR="004B1BB1" w:rsidRDefault="00D93D84">
      <w:pPr>
        <w:pStyle w:val="indexentry0"/>
      </w:pPr>
      <w:r>
        <w:t xml:space="preserve">   </w:t>
      </w:r>
      <w:hyperlink w:anchor="section_cfa0c2afaaf54d2584ca1fca0adac7bb">
        <w:r>
          <w:rPr>
            <w:rStyle w:val="Hyperlink"/>
          </w:rPr>
          <w:t>Named Instance</w:t>
        </w:r>
      </w:hyperlink>
      <w:r>
        <w:t xml:space="preserve"> </w:t>
      </w:r>
      <w:r>
        <w:fldChar w:fldCharType="begin"/>
      </w:r>
      <w:r>
        <w:instrText>PAGEREF section_cfa0c2afaaf54d2584ca1fca0adac7bb</w:instrText>
      </w:r>
      <w:r>
        <w:fldChar w:fldCharType="separate"/>
      </w:r>
      <w:r>
        <w:rPr>
          <w:noProof/>
        </w:rPr>
        <w:t>18</w:t>
      </w:r>
      <w:r>
        <w:fldChar w:fldCharType="end"/>
      </w:r>
    </w:p>
    <w:p w:rsidR="004B1BB1" w:rsidRDefault="00D93D84">
      <w:pPr>
        <w:pStyle w:val="indexentry0"/>
      </w:pPr>
      <w:r>
        <w:t xml:space="preserve">   </w:t>
      </w:r>
      <w:hyperlink w:anchor="section_454fa99d4d8244458178867317c3da5f">
        <w:r>
          <w:rPr>
            <w:rStyle w:val="Hyperlink"/>
          </w:rPr>
          <w:t>SQL Server Express LocalDB Default Instance</w:t>
        </w:r>
      </w:hyperlink>
      <w:r>
        <w:t xml:space="preserve"> </w:t>
      </w:r>
      <w:r>
        <w:fldChar w:fldCharType="begin"/>
      </w:r>
      <w:r>
        <w:instrText>PAGEREF section_454fa99d4d8244458178867317c3da5f</w:instrText>
      </w:r>
      <w:r>
        <w:fldChar w:fldCharType="separate"/>
      </w:r>
      <w:r>
        <w:rPr>
          <w:noProof/>
        </w:rPr>
        <w:t>19</w:t>
      </w:r>
      <w:r>
        <w:fldChar w:fldCharType="end"/>
      </w:r>
    </w:p>
    <w:p w:rsidR="004B1BB1" w:rsidRDefault="00D93D84">
      <w:pPr>
        <w:pStyle w:val="indexentry0"/>
      </w:pPr>
      <w:r>
        <w:t xml:space="preserve">   </w:t>
      </w:r>
      <w:hyperlink w:anchor="section_14ef8edbdcfb4c719cfb7b9e4957c31f">
        <w:r>
          <w:rPr>
            <w:rStyle w:val="Hyperlink"/>
          </w:rPr>
          <w:t>Standard Security Connection</w:t>
        </w:r>
      </w:hyperlink>
      <w:r>
        <w:t xml:space="preserve"> </w:t>
      </w:r>
      <w:r>
        <w:fldChar w:fldCharType="begin"/>
      </w:r>
      <w:r>
        <w:instrText>PAGEREF section_14ef8edbdcfb4c719cfb7b9e4957c31f</w:instrText>
      </w:r>
      <w:r>
        <w:fldChar w:fldCharType="separate"/>
      </w:r>
      <w:r>
        <w:rPr>
          <w:noProof/>
        </w:rPr>
        <w:t>18</w:t>
      </w:r>
      <w:r>
        <w:fldChar w:fldCharType="end"/>
      </w:r>
    </w:p>
    <w:p w:rsidR="004B1BB1" w:rsidRDefault="00D93D84">
      <w:pPr>
        <w:pStyle w:val="indexentry0"/>
      </w:pPr>
      <w:r>
        <w:t xml:space="preserve">   </w:t>
      </w:r>
      <w:hyperlink w:anchor="section_b82e0e22f67346eeae7786b249505bc6">
        <w:r>
          <w:rPr>
            <w:rStyle w:val="Hyperlink"/>
          </w:rPr>
          <w:t>Trusted Connection</w:t>
        </w:r>
      </w:hyperlink>
      <w:r>
        <w:t xml:space="preserve"> </w:t>
      </w:r>
      <w:r>
        <w:fldChar w:fldCharType="begin"/>
      </w:r>
      <w:r>
        <w:instrText>PAGEREF section_b82e0e22f67346eeae7786b249505bc6</w:instrText>
      </w:r>
      <w:r>
        <w:fldChar w:fldCharType="separate"/>
      </w:r>
      <w:r>
        <w:rPr>
          <w:noProof/>
        </w:rPr>
        <w:t>18</w:t>
      </w:r>
      <w:r>
        <w:fldChar w:fldCharType="end"/>
      </w:r>
    </w:p>
    <w:p w:rsidR="004B1BB1" w:rsidRDefault="004B1BB1">
      <w:pPr>
        <w:spacing w:before="0" w:after="0"/>
        <w:rPr>
          <w:sz w:val="16"/>
        </w:rPr>
      </w:pPr>
    </w:p>
    <w:p w:rsidR="004B1BB1" w:rsidRDefault="00D93D84">
      <w:pPr>
        <w:pStyle w:val="indexheader"/>
      </w:pPr>
      <w:r>
        <w:t>F</w:t>
      </w:r>
    </w:p>
    <w:p w:rsidR="004B1BB1" w:rsidRDefault="004B1BB1">
      <w:pPr>
        <w:spacing w:before="0" w:after="0"/>
        <w:rPr>
          <w:sz w:val="16"/>
        </w:rPr>
      </w:pPr>
    </w:p>
    <w:p w:rsidR="004B1BB1" w:rsidRDefault="0032508D">
      <w:pPr>
        <w:pStyle w:val="indexentry0"/>
      </w:pPr>
      <w:hyperlink w:anchor="section_cd645c49c97c4cc7a777e8c99d7a08a5">
        <w:r w:rsidR="00D93D84">
          <w:rPr>
            <w:rStyle w:val="Hyperlink"/>
          </w:rPr>
          <w:t>Fields - security index</w:t>
        </w:r>
      </w:hyperlink>
      <w:r w:rsidR="00D93D84">
        <w:t xml:space="preserve"> </w:t>
      </w:r>
      <w:r w:rsidR="00D93D84">
        <w:fldChar w:fldCharType="begin"/>
      </w:r>
      <w:r w:rsidR="00D93D84">
        <w:instrText>PAGEREF section_cd645c49c97c4cc7a777e8c99d7a08a5</w:instrText>
      </w:r>
      <w:r w:rsidR="00D93D84">
        <w:fldChar w:fldCharType="separate"/>
      </w:r>
      <w:r w:rsidR="00D93D84">
        <w:rPr>
          <w:noProof/>
        </w:rPr>
        <w:t>20</w:t>
      </w:r>
      <w:r w:rsidR="00D93D84">
        <w:fldChar w:fldCharType="end"/>
      </w:r>
    </w:p>
    <w:p w:rsidR="004B1BB1" w:rsidRDefault="0032508D">
      <w:pPr>
        <w:pStyle w:val="indexentry0"/>
      </w:pPr>
      <w:hyperlink w:anchor="section_c8a42007a2e84f989d5af99ce999875f">
        <w:r w:rsidR="00D93D84">
          <w:rPr>
            <w:rStyle w:val="Hyperlink"/>
          </w:rPr>
          <w:t>Fields - vendor-extensible</w:t>
        </w:r>
      </w:hyperlink>
      <w:r w:rsidR="00D93D84">
        <w:t xml:space="preserve"> </w:t>
      </w:r>
      <w:r w:rsidR="00D93D84">
        <w:fldChar w:fldCharType="begin"/>
      </w:r>
      <w:r w:rsidR="00D93D84">
        <w:instrText>PAGEREF section_c8a42007a2e84f989d5af99ce999875f</w:instrText>
      </w:r>
      <w:r w:rsidR="00D93D84">
        <w:fldChar w:fldCharType="separate"/>
      </w:r>
      <w:r w:rsidR="00D93D84">
        <w:rPr>
          <w:noProof/>
        </w:rPr>
        <w:t>7</w:t>
      </w:r>
      <w:r w:rsidR="00D93D84">
        <w:fldChar w:fldCharType="end"/>
      </w:r>
    </w:p>
    <w:p w:rsidR="004B1BB1" w:rsidRDefault="004B1BB1">
      <w:pPr>
        <w:spacing w:before="0" w:after="0"/>
        <w:rPr>
          <w:sz w:val="16"/>
        </w:rPr>
      </w:pPr>
    </w:p>
    <w:p w:rsidR="004B1BB1" w:rsidRDefault="00D93D84">
      <w:pPr>
        <w:pStyle w:val="indexheader"/>
      </w:pPr>
      <w:r>
        <w:t>G</w:t>
      </w:r>
    </w:p>
    <w:p w:rsidR="004B1BB1" w:rsidRDefault="004B1BB1">
      <w:pPr>
        <w:spacing w:before="0" w:after="0"/>
        <w:rPr>
          <w:sz w:val="16"/>
        </w:rPr>
      </w:pPr>
    </w:p>
    <w:p w:rsidR="004B1BB1" w:rsidRDefault="0032508D">
      <w:pPr>
        <w:pStyle w:val="indexentry0"/>
      </w:pPr>
      <w:hyperlink w:anchor="section_4187d2d73e5a465eb283788b0486ee88">
        <w:r w:rsidR="00D93D84">
          <w:rPr>
            <w:rStyle w:val="Hyperlink"/>
          </w:rPr>
          <w:t>Glossary</w:t>
        </w:r>
      </w:hyperlink>
      <w:r w:rsidR="00D93D84">
        <w:t xml:space="preserve"> </w:t>
      </w:r>
      <w:r w:rsidR="00D93D84">
        <w:fldChar w:fldCharType="begin"/>
      </w:r>
      <w:r w:rsidR="00D93D84">
        <w:instrText>PAGEREF section_4187d2d73e5a465eb283788b0486ee88</w:instrText>
      </w:r>
      <w:r w:rsidR="00D93D84">
        <w:fldChar w:fldCharType="separate"/>
      </w:r>
      <w:r w:rsidR="00D93D84">
        <w:rPr>
          <w:noProof/>
        </w:rPr>
        <w:t>4</w:t>
      </w:r>
      <w:r w:rsidR="00D93D84">
        <w:fldChar w:fldCharType="end"/>
      </w:r>
    </w:p>
    <w:p w:rsidR="004B1BB1" w:rsidRDefault="004B1BB1">
      <w:pPr>
        <w:spacing w:before="0" w:after="0"/>
        <w:rPr>
          <w:sz w:val="16"/>
        </w:rPr>
      </w:pPr>
    </w:p>
    <w:p w:rsidR="004B1BB1" w:rsidRDefault="00D93D84">
      <w:pPr>
        <w:pStyle w:val="indexheader"/>
      </w:pPr>
      <w:r>
        <w:t>I</w:t>
      </w:r>
    </w:p>
    <w:p w:rsidR="004B1BB1" w:rsidRDefault="004B1BB1">
      <w:pPr>
        <w:spacing w:before="0" w:after="0"/>
        <w:rPr>
          <w:sz w:val="16"/>
        </w:rPr>
      </w:pPr>
    </w:p>
    <w:p w:rsidR="004B1BB1" w:rsidRDefault="0032508D">
      <w:pPr>
        <w:pStyle w:val="indexentry0"/>
      </w:pPr>
      <w:hyperlink w:anchor="section_747ef19945d54335880070ab244522fc">
        <w:r w:rsidR="00D93D84">
          <w:rPr>
            <w:rStyle w:val="Hyperlink"/>
          </w:rPr>
          <w:t>Implementer - security considerations</w:t>
        </w:r>
      </w:hyperlink>
      <w:r w:rsidR="00D93D84">
        <w:t xml:space="preserve"> </w:t>
      </w:r>
      <w:r w:rsidR="00D93D84">
        <w:fldChar w:fldCharType="begin"/>
      </w:r>
      <w:r w:rsidR="00D93D84">
        <w:instrText>PAGEREF section_747ef19945d54335880070ab244522fc</w:instrText>
      </w:r>
      <w:r w:rsidR="00D93D84">
        <w:fldChar w:fldCharType="separate"/>
      </w:r>
      <w:r w:rsidR="00D93D84">
        <w:rPr>
          <w:noProof/>
        </w:rPr>
        <w:t>20</w:t>
      </w:r>
      <w:r w:rsidR="00D93D84">
        <w:fldChar w:fldCharType="end"/>
      </w:r>
    </w:p>
    <w:p w:rsidR="004B1BB1" w:rsidRDefault="0032508D">
      <w:pPr>
        <w:pStyle w:val="indexentry0"/>
      </w:pPr>
      <w:hyperlink w:anchor="section_cd645c49c97c4cc7a777e8c99d7a08a5">
        <w:r w:rsidR="00D93D84">
          <w:rPr>
            <w:rStyle w:val="Hyperlink"/>
          </w:rPr>
          <w:t>Index of security fields</w:t>
        </w:r>
      </w:hyperlink>
      <w:r w:rsidR="00D93D84">
        <w:t xml:space="preserve"> </w:t>
      </w:r>
      <w:r w:rsidR="00D93D84">
        <w:fldChar w:fldCharType="begin"/>
      </w:r>
      <w:r w:rsidR="00D93D84">
        <w:instrText>PAGEREF section_cd645c49c97c4cc7a777e8c99d7a08a5</w:instrText>
      </w:r>
      <w:r w:rsidR="00D93D84">
        <w:fldChar w:fldCharType="separate"/>
      </w:r>
      <w:r w:rsidR="00D93D84">
        <w:rPr>
          <w:noProof/>
        </w:rPr>
        <w:t>20</w:t>
      </w:r>
      <w:r w:rsidR="00D93D84">
        <w:fldChar w:fldCharType="end"/>
      </w:r>
    </w:p>
    <w:p w:rsidR="004B1BB1" w:rsidRDefault="0032508D">
      <w:pPr>
        <w:pStyle w:val="indexentry0"/>
      </w:pPr>
      <w:hyperlink w:anchor="section_5066355ab2ed4b90981163378cfb4dce">
        <w:r w:rsidR="00D93D84">
          <w:rPr>
            <w:rStyle w:val="Hyperlink"/>
          </w:rPr>
          <w:t>Informative references</w:t>
        </w:r>
      </w:hyperlink>
      <w:r w:rsidR="00D93D84">
        <w:t xml:space="preserve"> </w:t>
      </w:r>
      <w:r w:rsidR="00D93D84">
        <w:fldChar w:fldCharType="begin"/>
      </w:r>
      <w:r w:rsidR="00D93D84">
        <w:instrText>PAGEREF section_5066355ab2ed4b90981163378cfb4dce</w:instrText>
      </w:r>
      <w:r w:rsidR="00D93D84">
        <w:fldChar w:fldCharType="separate"/>
      </w:r>
      <w:r w:rsidR="00D93D84">
        <w:rPr>
          <w:noProof/>
        </w:rPr>
        <w:t>6</w:t>
      </w:r>
      <w:r w:rsidR="00D93D84">
        <w:fldChar w:fldCharType="end"/>
      </w:r>
    </w:p>
    <w:p w:rsidR="004B1BB1" w:rsidRDefault="0032508D">
      <w:pPr>
        <w:pStyle w:val="indexentry0"/>
      </w:pPr>
      <w:hyperlink w:anchor="section_47b6effb3ae84ed3ba8cd1f715faf9b5">
        <w:r w:rsidR="00D93D84">
          <w:rPr>
            <w:rStyle w:val="Hyperlink"/>
          </w:rPr>
          <w:t>Introduction</w:t>
        </w:r>
      </w:hyperlink>
      <w:r w:rsidR="00D93D84">
        <w:t xml:space="preserve"> </w:t>
      </w:r>
      <w:r w:rsidR="00D93D84">
        <w:fldChar w:fldCharType="begin"/>
      </w:r>
      <w:r w:rsidR="00D93D84">
        <w:instrText>PAGEREF section_47b6effb3ae84ed3ba8cd1f715faf9b5</w:instrText>
      </w:r>
      <w:r w:rsidR="00D93D84">
        <w:fldChar w:fldCharType="separate"/>
      </w:r>
      <w:r w:rsidR="00D93D84">
        <w:rPr>
          <w:noProof/>
        </w:rPr>
        <w:t>4</w:t>
      </w:r>
      <w:r w:rsidR="00D93D84">
        <w:fldChar w:fldCharType="end"/>
      </w:r>
    </w:p>
    <w:p w:rsidR="004B1BB1" w:rsidRDefault="004B1BB1">
      <w:pPr>
        <w:spacing w:before="0" w:after="0"/>
        <w:rPr>
          <w:sz w:val="16"/>
        </w:rPr>
      </w:pPr>
    </w:p>
    <w:p w:rsidR="004B1BB1" w:rsidRDefault="00D93D84">
      <w:pPr>
        <w:pStyle w:val="indexheader"/>
      </w:pPr>
      <w:r>
        <w:t>K</w:t>
      </w:r>
    </w:p>
    <w:p w:rsidR="004B1BB1" w:rsidRDefault="004B1BB1">
      <w:pPr>
        <w:spacing w:before="0" w:after="0"/>
        <w:rPr>
          <w:sz w:val="16"/>
        </w:rPr>
      </w:pPr>
    </w:p>
    <w:p w:rsidR="004B1BB1" w:rsidRDefault="0032508D">
      <w:pPr>
        <w:pStyle w:val="indexentry0"/>
      </w:pPr>
      <w:hyperlink w:anchor="section_775b2baba604489787e6c36ee23dd3f1">
        <w:r w:rsidR="00D93D84">
          <w:rPr>
            <w:rStyle w:val="Hyperlink"/>
          </w:rPr>
          <w:t>Keys</w:t>
        </w:r>
      </w:hyperlink>
      <w:r w:rsidR="00D93D84">
        <w:t xml:space="preserve"> </w:t>
      </w:r>
      <w:r w:rsidR="00D93D84">
        <w:fldChar w:fldCharType="begin"/>
      </w:r>
      <w:r w:rsidR="00D93D84">
        <w:instrText>PAGEREF section_775b2baba604489787e6c36ee23dd3f1</w:instrText>
      </w:r>
      <w:r w:rsidR="00D93D84">
        <w:fldChar w:fldCharType="separate"/>
      </w:r>
      <w:r w:rsidR="00D93D84">
        <w:rPr>
          <w:noProof/>
        </w:rPr>
        <w:t>10</w:t>
      </w:r>
      <w:r w:rsidR="00D93D84">
        <w:fldChar w:fldCharType="end"/>
      </w:r>
    </w:p>
    <w:p w:rsidR="004B1BB1" w:rsidRDefault="004B1BB1">
      <w:pPr>
        <w:spacing w:before="0" w:after="0"/>
        <w:rPr>
          <w:sz w:val="16"/>
        </w:rPr>
      </w:pPr>
    </w:p>
    <w:p w:rsidR="004B1BB1" w:rsidRDefault="00D93D84">
      <w:pPr>
        <w:pStyle w:val="indexheader"/>
      </w:pPr>
      <w:r>
        <w:t>L</w:t>
      </w:r>
    </w:p>
    <w:p w:rsidR="004B1BB1" w:rsidRDefault="004B1BB1">
      <w:pPr>
        <w:spacing w:before="0" w:after="0"/>
        <w:rPr>
          <w:sz w:val="16"/>
        </w:rPr>
      </w:pPr>
    </w:p>
    <w:p w:rsidR="004B1BB1" w:rsidRDefault="0032508D">
      <w:pPr>
        <w:pStyle w:val="indexentry0"/>
      </w:pPr>
      <w:hyperlink w:anchor="section_9ffbed581ebe4099aff0ee96e47e306b">
        <w:r w:rsidR="00D93D84">
          <w:rPr>
            <w:rStyle w:val="Hyperlink"/>
          </w:rPr>
          <w:t>Localization</w:t>
        </w:r>
      </w:hyperlink>
      <w:r w:rsidR="00D93D84">
        <w:t xml:space="preserve"> </w:t>
      </w:r>
      <w:r w:rsidR="00D93D84">
        <w:fldChar w:fldCharType="begin"/>
      </w:r>
      <w:r w:rsidR="00D93D84">
        <w:instrText>PAGEREF section_9ffbed581ebe4099aff0ee96e47e306b</w:instrText>
      </w:r>
      <w:r w:rsidR="00D93D84">
        <w:fldChar w:fldCharType="separate"/>
      </w:r>
      <w:r w:rsidR="00D93D84">
        <w:rPr>
          <w:noProof/>
        </w:rPr>
        <w:t>7</w:t>
      </w:r>
      <w:r w:rsidR="00D93D84">
        <w:fldChar w:fldCharType="end"/>
      </w:r>
    </w:p>
    <w:p w:rsidR="004B1BB1" w:rsidRDefault="004B1BB1">
      <w:pPr>
        <w:spacing w:before="0" w:after="0"/>
        <w:rPr>
          <w:sz w:val="16"/>
        </w:rPr>
      </w:pPr>
    </w:p>
    <w:p w:rsidR="004B1BB1" w:rsidRDefault="00D93D84">
      <w:pPr>
        <w:pStyle w:val="indexheader"/>
      </w:pPr>
      <w:r>
        <w:t>N</w:t>
      </w:r>
    </w:p>
    <w:p w:rsidR="004B1BB1" w:rsidRDefault="004B1BB1">
      <w:pPr>
        <w:spacing w:before="0" w:after="0"/>
        <w:rPr>
          <w:sz w:val="16"/>
        </w:rPr>
      </w:pPr>
    </w:p>
    <w:p w:rsidR="004B1BB1" w:rsidRDefault="0032508D">
      <w:pPr>
        <w:pStyle w:val="indexentry0"/>
      </w:pPr>
      <w:hyperlink w:anchor="section_cfa0c2afaaf54d2584ca1fca0adac7bb">
        <w:r w:rsidR="00D93D84">
          <w:rPr>
            <w:rStyle w:val="Hyperlink"/>
          </w:rPr>
          <w:t>Named instance connection string</w:t>
        </w:r>
      </w:hyperlink>
      <w:r w:rsidR="00D93D84">
        <w:t xml:space="preserve"> </w:t>
      </w:r>
      <w:r w:rsidR="00D93D84">
        <w:fldChar w:fldCharType="begin"/>
      </w:r>
      <w:r w:rsidR="00D93D84">
        <w:instrText>PAGEREF section_cfa0c2afaaf54d2584ca1fca0adac7bb</w:instrText>
      </w:r>
      <w:r w:rsidR="00D93D84">
        <w:fldChar w:fldCharType="separate"/>
      </w:r>
      <w:r w:rsidR="00D93D84">
        <w:rPr>
          <w:noProof/>
        </w:rPr>
        <w:t>18</w:t>
      </w:r>
      <w:r w:rsidR="00D93D84">
        <w:fldChar w:fldCharType="end"/>
      </w:r>
    </w:p>
    <w:p w:rsidR="004B1BB1" w:rsidRDefault="0032508D">
      <w:pPr>
        <w:pStyle w:val="indexentry0"/>
      </w:pPr>
      <w:hyperlink w:anchor="section_cfa0c2afaaf54d2584ca1fca0adac7bb">
        <w:r w:rsidR="00D93D84">
          <w:rPr>
            <w:rStyle w:val="Hyperlink"/>
          </w:rPr>
          <w:t>Named Instance example</w:t>
        </w:r>
      </w:hyperlink>
      <w:r w:rsidR="00D93D84">
        <w:t xml:space="preserve"> </w:t>
      </w:r>
      <w:r w:rsidR="00D93D84">
        <w:fldChar w:fldCharType="begin"/>
      </w:r>
      <w:r w:rsidR="00D93D84">
        <w:instrText>PAGEREF section_cfa0c2afaaf54d2584ca1fca0adac7bb</w:instrText>
      </w:r>
      <w:r w:rsidR="00D93D84">
        <w:fldChar w:fldCharType="separate"/>
      </w:r>
      <w:r w:rsidR="00D93D84">
        <w:rPr>
          <w:noProof/>
        </w:rPr>
        <w:t>18</w:t>
      </w:r>
      <w:r w:rsidR="00D93D84">
        <w:fldChar w:fldCharType="end"/>
      </w:r>
    </w:p>
    <w:p w:rsidR="004B1BB1" w:rsidRDefault="0032508D">
      <w:pPr>
        <w:pStyle w:val="indexentry0"/>
      </w:pPr>
      <w:hyperlink w:anchor="section_5afe0a0a1f5a4615a89fe9925b28970c">
        <w:r w:rsidR="00D93D84">
          <w:rPr>
            <w:rStyle w:val="Hyperlink"/>
          </w:rPr>
          <w:t>Normative references</w:t>
        </w:r>
      </w:hyperlink>
      <w:r w:rsidR="00D93D84">
        <w:t xml:space="preserve"> </w:t>
      </w:r>
      <w:r w:rsidR="00D93D84">
        <w:fldChar w:fldCharType="begin"/>
      </w:r>
      <w:r w:rsidR="00D93D84">
        <w:instrText>PAGEREF section_5afe0a0a1f5a4615a89fe9925b28970c</w:instrText>
      </w:r>
      <w:r w:rsidR="00D93D84">
        <w:fldChar w:fldCharType="separate"/>
      </w:r>
      <w:r w:rsidR="00D93D84">
        <w:rPr>
          <w:noProof/>
        </w:rPr>
        <w:t>6</w:t>
      </w:r>
      <w:r w:rsidR="00D93D84">
        <w:fldChar w:fldCharType="end"/>
      </w:r>
    </w:p>
    <w:p w:rsidR="004B1BB1" w:rsidRDefault="004B1BB1">
      <w:pPr>
        <w:spacing w:before="0" w:after="0"/>
        <w:rPr>
          <w:sz w:val="16"/>
        </w:rPr>
      </w:pPr>
    </w:p>
    <w:p w:rsidR="004B1BB1" w:rsidRDefault="00D93D84">
      <w:pPr>
        <w:pStyle w:val="indexheader"/>
      </w:pPr>
      <w:r>
        <w:t>O</w:t>
      </w:r>
    </w:p>
    <w:p w:rsidR="004B1BB1" w:rsidRDefault="004B1BB1">
      <w:pPr>
        <w:spacing w:before="0" w:after="0"/>
        <w:rPr>
          <w:sz w:val="16"/>
        </w:rPr>
      </w:pPr>
    </w:p>
    <w:p w:rsidR="004B1BB1" w:rsidRDefault="0032508D">
      <w:pPr>
        <w:pStyle w:val="indexentry0"/>
      </w:pPr>
      <w:hyperlink w:anchor="section_6f669b332f514f22b4c8fcb28d4f39a6">
        <w:r w:rsidR="00D93D84">
          <w:rPr>
            <w:rStyle w:val="Hyperlink"/>
          </w:rPr>
          <w:t>Overview</w:t>
        </w:r>
      </w:hyperlink>
      <w:r w:rsidR="00D93D84">
        <w:t xml:space="preserve"> </w:t>
      </w:r>
      <w:r w:rsidR="00D93D84">
        <w:fldChar w:fldCharType="begin"/>
      </w:r>
      <w:r w:rsidR="00D93D84">
        <w:instrText>PAGEREF section_6f669b332f514f22b4c8fcb28d4f39a6</w:instrText>
      </w:r>
      <w:r w:rsidR="00D93D84">
        <w:fldChar w:fldCharType="separate"/>
      </w:r>
      <w:r w:rsidR="00D93D84">
        <w:rPr>
          <w:noProof/>
        </w:rPr>
        <w:t>7</w:t>
      </w:r>
      <w:r w:rsidR="00D93D84">
        <w:fldChar w:fldCharType="end"/>
      </w:r>
    </w:p>
    <w:p w:rsidR="004B1BB1" w:rsidRDefault="0032508D">
      <w:pPr>
        <w:pStyle w:val="indexentry0"/>
      </w:pPr>
      <w:hyperlink w:anchor="section_6f669b332f514f22b4c8fcb28d4f39a6">
        <w:r w:rsidR="00D93D84">
          <w:rPr>
            <w:rStyle w:val="Hyperlink"/>
          </w:rPr>
          <w:t>Overview (synopsis)</w:t>
        </w:r>
      </w:hyperlink>
      <w:r w:rsidR="00D93D84">
        <w:t xml:space="preserve"> </w:t>
      </w:r>
      <w:r w:rsidR="00D93D84">
        <w:fldChar w:fldCharType="begin"/>
      </w:r>
      <w:r w:rsidR="00D93D84">
        <w:instrText>PAGEREF section_6f669b332f514f22b4c8fcb28d4f39a6</w:instrText>
      </w:r>
      <w:r w:rsidR="00D93D84">
        <w:fldChar w:fldCharType="separate"/>
      </w:r>
      <w:r w:rsidR="00D93D84">
        <w:rPr>
          <w:noProof/>
        </w:rPr>
        <w:t>7</w:t>
      </w:r>
      <w:r w:rsidR="00D93D84">
        <w:fldChar w:fldCharType="end"/>
      </w:r>
    </w:p>
    <w:p w:rsidR="004B1BB1" w:rsidRDefault="004B1BB1">
      <w:pPr>
        <w:spacing w:before="0" w:after="0"/>
        <w:rPr>
          <w:sz w:val="16"/>
        </w:rPr>
      </w:pPr>
    </w:p>
    <w:p w:rsidR="004B1BB1" w:rsidRDefault="00D93D84">
      <w:pPr>
        <w:pStyle w:val="indexheader"/>
      </w:pPr>
      <w:r>
        <w:t>P</w:t>
      </w:r>
    </w:p>
    <w:p w:rsidR="004B1BB1" w:rsidRDefault="004B1BB1">
      <w:pPr>
        <w:spacing w:before="0" w:after="0"/>
        <w:rPr>
          <w:sz w:val="16"/>
        </w:rPr>
      </w:pPr>
    </w:p>
    <w:p w:rsidR="004B1BB1" w:rsidRDefault="0032508D">
      <w:pPr>
        <w:pStyle w:val="indexentry0"/>
      </w:pPr>
      <w:hyperlink w:anchor="section_d6d33ffc75454637bde01e27ff65a6b2">
        <w:r w:rsidR="00D93D84">
          <w:rPr>
            <w:rStyle w:val="Hyperlink"/>
          </w:rPr>
          <w:t>Product behavior</w:t>
        </w:r>
      </w:hyperlink>
      <w:r w:rsidR="00D93D84">
        <w:t xml:space="preserve"> </w:t>
      </w:r>
      <w:r w:rsidR="00D93D84">
        <w:fldChar w:fldCharType="begin"/>
      </w:r>
      <w:r w:rsidR="00D93D84">
        <w:instrText>PAGEREF section_d6d33ffc75454637bde01e27ff65a6b2</w:instrText>
      </w:r>
      <w:r w:rsidR="00D93D84">
        <w:fldChar w:fldCharType="separate"/>
      </w:r>
      <w:r w:rsidR="00D93D84">
        <w:rPr>
          <w:noProof/>
        </w:rPr>
        <w:t>21</w:t>
      </w:r>
      <w:r w:rsidR="00D93D84">
        <w:fldChar w:fldCharType="end"/>
      </w:r>
    </w:p>
    <w:p w:rsidR="004B1BB1" w:rsidRDefault="004B1BB1">
      <w:pPr>
        <w:spacing w:before="0" w:after="0"/>
        <w:rPr>
          <w:sz w:val="16"/>
        </w:rPr>
      </w:pPr>
    </w:p>
    <w:p w:rsidR="004B1BB1" w:rsidRDefault="00D93D84">
      <w:pPr>
        <w:pStyle w:val="indexheader"/>
      </w:pPr>
      <w:r>
        <w:t>R</w:t>
      </w:r>
    </w:p>
    <w:p w:rsidR="004B1BB1" w:rsidRDefault="004B1BB1">
      <w:pPr>
        <w:spacing w:before="0" w:after="0"/>
        <w:rPr>
          <w:sz w:val="16"/>
        </w:rPr>
      </w:pPr>
    </w:p>
    <w:p w:rsidR="004B1BB1" w:rsidRDefault="0032508D">
      <w:pPr>
        <w:pStyle w:val="indexentry0"/>
      </w:pPr>
      <w:hyperlink w:anchor="section_5db3b483e5db4770955f5905dd6afcaa">
        <w:r w:rsidR="00D93D84">
          <w:rPr>
            <w:rStyle w:val="Hyperlink"/>
          </w:rPr>
          <w:t>References</w:t>
        </w:r>
      </w:hyperlink>
      <w:r w:rsidR="00D93D84">
        <w:t xml:space="preserve"> </w:t>
      </w:r>
      <w:r w:rsidR="00D93D84">
        <w:fldChar w:fldCharType="begin"/>
      </w:r>
      <w:r w:rsidR="00D93D84">
        <w:instrText>PAGEREF section_5db3b483e5db4770955f5905dd6afcaa</w:instrText>
      </w:r>
      <w:r w:rsidR="00D93D84">
        <w:fldChar w:fldCharType="separate"/>
      </w:r>
      <w:r w:rsidR="00D93D84">
        <w:rPr>
          <w:noProof/>
        </w:rPr>
        <w:t>6</w:t>
      </w:r>
      <w:r w:rsidR="00D93D84">
        <w:fldChar w:fldCharType="end"/>
      </w:r>
    </w:p>
    <w:p w:rsidR="004B1BB1" w:rsidRDefault="00D93D84">
      <w:pPr>
        <w:pStyle w:val="indexentry0"/>
      </w:pPr>
      <w:r>
        <w:t xml:space="preserve">   </w:t>
      </w:r>
      <w:hyperlink w:anchor="section_5066355ab2ed4b90981163378cfb4dce">
        <w:r>
          <w:rPr>
            <w:rStyle w:val="Hyperlink"/>
          </w:rPr>
          <w:t>informative</w:t>
        </w:r>
      </w:hyperlink>
      <w:r>
        <w:t xml:space="preserve"> </w:t>
      </w:r>
      <w:r>
        <w:fldChar w:fldCharType="begin"/>
      </w:r>
      <w:r>
        <w:instrText>PAGEREF section_5066355ab2ed4b90981163378cfb4dce</w:instrText>
      </w:r>
      <w:r>
        <w:fldChar w:fldCharType="separate"/>
      </w:r>
      <w:r>
        <w:rPr>
          <w:noProof/>
        </w:rPr>
        <w:t>6</w:t>
      </w:r>
      <w:r>
        <w:fldChar w:fldCharType="end"/>
      </w:r>
    </w:p>
    <w:p w:rsidR="004B1BB1" w:rsidRDefault="00D93D84">
      <w:pPr>
        <w:pStyle w:val="indexentry0"/>
      </w:pPr>
      <w:r>
        <w:t xml:space="preserve">   </w:t>
      </w:r>
      <w:hyperlink w:anchor="section_5afe0a0a1f5a4615a89fe9925b28970c">
        <w:r>
          <w:rPr>
            <w:rStyle w:val="Hyperlink"/>
          </w:rPr>
          <w:t>normative</w:t>
        </w:r>
      </w:hyperlink>
      <w:r>
        <w:t xml:space="preserve"> </w:t>
      </w:r>
      <w:r>
        <w:fldChar w:fldCharType="begin"/>
      </w:r>
      <w:r>
        <w:instrText>PAGEREF section_5afe0a0a1f5a4615a89fe9925b28970c</w:instrText>
      </w:r>
      <w:r>
        <w:fldChar w:fldCharType="separate"/>
      </w:r>
      <w:r>
        <w:rPr>
          <w:noProof/>
        </w:rPr>
        <w:t>6</w:t>
      </w:r>
      <w:r>
        <w:fldChar w:fldCharType="end"/>
      </w:r>
    </w:p>
    <w:p w:rsidR="004B1BB1" w:rsidRDefault="0032508D">
      <w:pPr>
        <w:pStyle w:val="indexentry0"/>
      </w:pPr>
      <w:hyperlink w:anchor="section_4dce5dcf64844a2d808b1cbbb66a87a6">
        <w:r w:rsidR="00D93D84">
          <w:rPr>
            <w:rStyle w:val="Hyperlink"/>
          </w:rPr>
          <w:t>Relationship to other protocols</w:t>
        </w:r>
      </w:hyperlink>
      <w:r w:rsidR="00D93D84">
        <w:t xml:space="preserve"> </w:t>
      </w:r>
      <w:r w:rsidR="00D93D84">
        <w:fldChar w:fldCharType="begin"/>
      </w:r>
      <w:r w:rsidR="00D93D84">
        <w:instrText>PAGEREF section_4dce5dcf64844a2d808b1cbbb66a87a6</w:instrText>
      </w:r>
      <w:r w:rsidR="00D93D84">
        <w:fldChar w:fldCharType="separate"/>
      </w:r>
      <w:r w:rsidR="00D93D84">
        <w:rPr>
          <w:noProof/>
        </w:rPr>
        <w:t>7</w:t>
      </w:r>
      <w:r w:rsidR="00D93D84">
        <w:fldChar w:fldCharType="end"/>
      </w:r>
    </w:p>
    <w:p w:rsidR="004B1BB1" w:rsidRDefault="0032508D">
      <w:pPr>
        <w:pStyle w:val="indexentry0"/>
      </w:pPr>
      <w:hyperlink w:anchor="section_4dce5dcf64844a2d808b1cbbb66a87a6">
        <w:r w:rsidR="00D93D84">
          <w:rPr>
            <w:rStyle w:val="Hyperlink"/>
          </w:rPr>
          <w:t>Relationship to protocols and other structures</w:t>
        </w:r>
      </w:hyperlink>
      <w:r w:rsidR="00D93D84">
        <w:t xml:space="preserve"> </w:t>
      </w:r>
      <w:r w:rsidR="00D93D84">
        <w:fldChar w:fldCharType="begin"/>
      </w:r>
      <w:r w:rsidR="00D93D84">
        <w:instrText>PAGEREF section_4dce5dcf64844a2d808b1cbbb66a87a6</w:instrText>
      </w:r>
      <w:r w:rsidR="00D93D84">
        <w:fldChar w:fldCharType="separate"/>
      </w:r>
      <w:r w:rsidR="00D93D84">
        <w:rPr>
          <w:noProof/>
        </w:rPr>
        <w:t>7</w:t>
      </w:r>
      <w:r w:rsidR="00D93D84">
        <w:fldChar w:fldCharType="end"/>
      </w:r>
    </w:p>
    <w:p w:rsidR="004B1BB1" w:rsidRDefault="004B1BB1">
      <w:pPr>
        <w:spacing w:before="0" w:after="0"/>
        <w:rPr>
          <w:sz w:val="16"/>
        </w:rPr>
      </w:pPr>
    </w:p>
    <w:p w:rsidR="004B1BB1" w:rsidRDefault="00D93D84">
      <w:pPr>
        <w:pStyle w:val="indexheader"/>
      </w:pPr>
      <w:r>
        <w:t>S</w:t>
      </w:r>
    </w:p>
    <w:p w:rsidR="004B1BB1" w:rsidRDefault="004B1BB1">
      <w:pPr>
        <w:spacing w:before="0" w:after="0"/>
        <w:rPr>
          <w:sz w:val="16"/>
        </w:rPr>
      </w:pPr>
    </w:p>
    <w:p w:rsidR="004B1BB1" w:rsidRDefault="00D93D84">
      <w:pPr>
        <w:pStyle w:val="indexentry0"/>
      </w:pPr>
      <w:r>
        <w:t>Security</w:t>
      </w:r>
    </w:p>
    <w:p w:rsidR="004B1BB1" w:rsidRDefault="00D93D84">
      <w:pPr>
        <w:pStyle w:val="indexentry0"/>
      </w:pPr>
      <w:r>
        <w:t xml:space="preserve">   </w:t>
      </w:r>
      <w:hyperlink w:anchor="section_747ef19945d54335880070ab244522fc">
        <w:r>
          <w:rPr>
            <w:rStyle w:val="Hyperlink"/>
          </w:rPr>
          <w:t>considerations for implementers</w:t>
        </w:r>
      </w:hyperlink>
      <w:r>
        <w:t xml:space="preserve"> </w:t>
      </w:r>
      <w:r>
        <w:fldChar w:fldCharType="begin"/>
      </w:r>
      <w:r>
        <w:instrText>PAGEREF section_747ef19945d54335880070ab244522fc</w:instrText>
      </w:r>
      <w:r>
        <w:fldChar w:fldCharType="separate"/>
      </w:r>
      <w:r>
        <w:rPr>
          <w:noProof/>
        </w:rPr>
        <w:t>20</w:t>
      </w:r>
      <w:r>
        <w:fldChar w:fldCharType="end"/>
      </w:r>
    </w:p>
    <w:p w:rsidR="004B1BB1" w:rsidRDefault="00D93D84">
      <w:pPr>
        <w:pStyle w:val="indexentry0"/>
      </w:pPr>
      <w:r>
        <w:t xml:space="preserve">   </w:t>
      </w:r>
      <w:hyperlink w:anchor="section_cd645c49c97c4cc7a777e8c99d7a08a5">
        <w:r>
          <w:rPr>
            <w:rStyle w:val="Hyperlink"/>
          </w:rPr>
          <w:t>field index</w:t>
        </w:r>
      </w:hyperlink>
      <w:r>
        <w:t xml:space="preserve"> </w:t>
      </w:r>
      <w:r>
        <w:fldChar w:fldCharType="begin"/>
      </w:r>
      <w:r>
        <w:instrText>PAGEREF section_cd645c49c97c4cc7a777e8c99d7a08a5</w:instrText>
      </w:r>
      <w:r>
        <w:fldChar w:fldCharType="separate"/>
      </w:r>
      <w:r>
        <w:rPr>
          <w:noProof/>
        </w:rPr>
        <w:t>20</w:t>
      </w:r>
      <w:r>
        <w:fldChar w:fldCharType="end"/>
      </w:r>
    </w:p>
    <w:p w:rsidR="004B1BB1" w:rsidRDefault="00D93D84">
      <w:pPr>
        <w:pStyle w:val="indexentry0"/>
      </w:pPr>
      <w:r>
        <w:t xml:space="preserve">   </w:t>
      </w:r>
      <w:hyperlink w:anchor="section_747ef19945d54335880070ab244522fc">
        <w:r>
          <w:rPr>
            <w:rStyle w:val="Hyperlink"/>
          </w:rPr>
          <w:t>implementer considerations</w:t>
        </w:r>
      </w:hyperlink>
      <w:r>
        <w:t xml:space="preserve"> </w:t>
      </w:r>
      <w:r>
        <w:fldChar w:fldCharType="begin"/>
      </w:r>
      <w:r>
        <w:instrText>PAGEREF section_747ef19945d54335880070ab244522fc</w:instrText>
      </w:r>
      <w:r>
        <w:fldChar w:fldCharType="separate"/>
      </w:r>
      <w:r>
        <w:rPr>
          <w:noProof/>
        </w:rPr>
        <w:t>20</w:t>
      </w:r>
      <w:r>
        <w:fldChar w:fldCharType="end"/>
      </w:r>
    </w:p>
    <w:p w:rsidR="004B1BB1" w:rsidRDefault="00D93D84">
      <w:pPr>
        <w:pStyle w:val="indexentry0"/>
      </w:pPr>
      <w:r>
        <w:t xml:space="preserve">   </w:t>
      </w:r>
      <w:hyperlink w:anchor="section_cd645c49c97c4cc7a777e8c99d7a08a5">
        <w:r>
          <w:rPr>
            <w:rStyle w:val="Hyperlink"/>
          </w:rPr>
          <w:t>parameters</w:t>
        </w:r>
      </w:hyperlink>
      <w:r>
        <w:t xml:space="preserve"> </w:t>
      </w:r>
      <w:r>
        <w:fldChar w:fldCharType="begin"/>
      </w:r>
      <w:r>
        <w:instrText>PAGEREF section_cd645c49c97c4cc7a777e8c99d7a08a5</w:instrText>
      </w:r>
      <w:r>
        <w:fldChar w:fldCharType="separate"/>
      </w:r>
      <w:r>
        <w:rPr>
          <w:noProof/>
        </w:rPr>
        <w:t>20</w:t>
      </w:r>
      <w:r>
        <w:fldChar w:fldCharType="end"/>
      </w:r>
    </w:p>
    <w:p w:rsidR="004B1BB1" w:rsidRDefault="0032508D">
      <w:pPr>
        <w:pStyle w:val="indexentry0"/>
      </w:pPr>
      <w:hyperlink w:anchor="section_454fa99d4d8244458178867317c3da5f">
        <w:r w:rsidR="00D93D84">
          <w:rPr>
            <w:rStyle w:val="Hyperlink"/>
          </w:rPr>
          <w:t>SQL Server Express LocalDB default instance</w:t>
        </w:r>
      </w:hyperlink>
      <w:r w:rsidR="00D93D84">
        <w:t xml:space="preserve"> </w:t>
      </w:r>
      <w:r w:rsidR="00D93D84">
        <w:fldChar w:fldCharType="begin"/>
      </w:r>
      <w:r w:rsidR="00D93D84">
        <w:instrText>PAGEREF section_454fa99d4d8244458178867317c3da5f</w:instrText>
      </w:r>
      <w:r w:rsidR="00D93D84">
        <w:fldChar w:fldCharType="separate"/>
      </w:r>
      <w:r w:rsidR="00D93D84">
        <w:rPr>
          <w:noProof/>
        </w:rPr>
        <w:t>19</w:t>
      </w:r>
      <w:r w:rsidR="00D93D84">
        <w:fldChar w:fldCharType="end"/>
      </w:r>
    </w:p>
    <w:p w:rsidR="004B1BB1" w:rsidRDefault="0032508D">
      <w:pPr>
        <w:pStyle w:val="indexentry0"/>
      </w:pPr>
      <w:hyperlink w:anchor="section_454fa99d4d8244458178867317c3da5f">
        <w:r w:rsidR="00D93D84">
          <w:rPr>
            <w:rStyle w:val="Hyperlink"/>
          </w:rPr>
          <w:t>SQL Server Express LocalDB Default Instance example</w:t>
        </w:r>
      </w:hyperlink>
      <w:r w:rsidR="00D93D84">
        <w:t xml:space="preserve"> </w:t>
      </w:r>
      <w:r w:rsidR="00D93D84">
        <w:fldChar w:fldCharType="begin"/>
      </w:r>
      <w:r w:rsidR="00D93D84">
        <w:instrText>PAGEREF section_454fa99d4d8244458178867317c3da5f</w:instrText>
      </w:r>
      <w:r w:rsidR="00D93D84">
        <w:fldChar w:fldCharType="separate"/>
      </w:r>
      <w:r w:rsidR="00D93D84">
        <w:rPr>
          <w:noProof/>
        </w:rPr>
        <w:t>19</w:t>
      </w:r>
      <w:r w:rsidR="00D93D84">
        <w:fldChar w:fldCharType="end"/>
      </w:r>
    </w:p>
    <w:p w:rsidR="004B1BB1" w:rsidRDefault="0032508D">
      <w:pPr>
        <w:pStyle w:val="indexentry0"/>
      </w:pPr>
      <w:hyperlink w:anchor="section_effdcd4cef614fb3bca01538675e6d0b">
        <w:r w:rsidR="00D93D84">
          <w:rPr>
            <w:rStyle w:val="Hyperlink"/>
          </w:rPr>
          <w:t>SqlClient connection string guidelines</w:t>
        </w:r>
      </w:hyperlink>
      <w:r w:rsidR="00D93D84">
        <w:t xml:space="preserve"> </w:t>
      </w:r>
      <w:r w:rsidR="00D93D84">
        <w:fldChar w:fldCharType="begin"/>
      </w:r>
      <w:r w:rsidR="00D93D84">
        <w:instrText>PAGEREF section_effdcd4cef614fb3bca01538675e6d0b</w:instrText>
      </w:r>
      <w:r w:rsidR="00D93D84">
        <w:fldChar w:fldCharType="separate"/>
      </w:r>
      <w:r w:rsidR="00D93D84">
        <w:rPr>
          <w:noProof/>
        </w:rPr>
        <w:t>9</w:t>
      </w:r>
      <w:r w:rsidR="00D93D84">
        <w:fldChar w:fldCharType="end"/>
      </w:r>
    </w:p>
    <w:p w:rsidR="004B1BB1" w:rsidRDefault="0032508D">
      <w:pPr>
        <w:pStyle w:val="indexentry0"/>
      </w:pPr>
      <w:hyperlink w:anchor="section_e4131089817642f5aa5cb46693aaaa3b">
        <w:r w:rsidR="00D93D84">
          <w:rPr>
            <w:rStyle w:val="Hyperlink"/>
          </w:rPr>
          <w:t>SqlClient connection string overview</w:t>
        </w:r>
      </w:hyperlink>
      <w:r w:rsidR="00D93D84">
        <w:t xml:space="preserve"> </w:t>
      </w:r>
      <w:r w:rsidR="00D93D84">
        <w:fldChar w:fldCharType="begin"/>
      </w:r>
      <w:r w:rsidR="00D93D84">
        <w:instrText>PAGEREF section_e4131089817642f5aa5cb46693aaaa3b</w:instrText>
      </w:r>
      <w:r w:rsidR="00D93D84">
        <w:fldChar w:fldCharType="separate"/>
      </w:r>
      <w:r w:rsidR="00D93D84">
        <w:rPr>
          <w:noProof/>
        </w:rPr>
        <w:t>8</w:t>
      </w:r>
      <w:r w:rsidR="00D93D84">
        <w:fldChar w:fldCharType="end"/>
      </w:r>
    </w:p>
    <w:p w:rsidR="004B1BB1" w:rsidRDefault="0032508D">
      <w:pPr>
        <w:pStyle w:val="indexentry0"/>
      </w:pPr>
      <w:hyperlink w:anchor="section_90fae9e70f6843929ece65e4e46f1a26">
        <w:r w:rsidR="00D93D84">
          <w:rPr>
            <w:rStyle w:val="Hyperlink"/>
          </w:rPr>
          <w:t>SqlClient connection string restrictions</w:t>
        </w:r>
      </w:hyperlink>
      <w:r w:rsidR="00D93D84">
        <w:t xml:space="preserve"> </w:t>
      </w:r>
      <w:r w:rsidR="00D93D84">
        <w:fldChar w:fldCharType="begin"/>
      </w:r>
      <w:r w:rsidR="00D93D84">
        <w:instrText>PAGEREF section_90fae9e70f6843929ece65e4e46f1a26</w:instrText>
      </w:r>
      <w:r w:rsidR="00D93D84">
        <w:fldChar w:fldCharType="separate"/>
      </w:r>
      <w:r w:rsidR="00D93D84">
        <w:rPr>
          <w:noProof/>
        </w:rPr>
        <w:t>10</w:t>
      </w:r>
      <w:r w:rsidR="00D93D84">
        <w:fldChar w:fldCharType="end"/>
      </w:r>
    </w:p>
    <w:p w:rsidR="004B1BB1" w:rsidRDefault="0032508D">
      <w:pPr>
        <w:pStyle w:val="indexentry0"/>
      </w:pPr>
      <w:hyperlink w:anchor="section_14ef8edbdcfb4c719cfb7b9e4957c31f">
        <w:r w:rsidR="00D93D84">
          <w:rPr>
            <w:rStyle w:val="Hyperlink"/>
          </w:rPr>
          <w:t>Standard Security Connection connection string</w:t>
        </w:r>
      </w:hyperlink>
      <w:r w:rsidR="00D93D84">
        <w:t xml:space="preserve"> </w:t>
      </w:r>
      <w:r w:rsidR="00D93D84">
        <w:fldChar w:fldCharType="begin"/>
      </w:r>
      <w:r w:rsidR="00D93D84">
        <w:instrText>PAGEREF section_14ef8edbdcfb4c719cfb7b9e4957c31f</w:instrText>
      </w:r>
      <w:r w:rsidR="00D93D84">
        <w:fldChar w:fldCharType="separate"/>
      </w:r>
      <w:r w:rsidR="00D93D84">
        <w:rPr>
          <w:noProof/>
        </w:rPr>
        <w:t>18</w:t>
      </w:r>
      <w:r w:rsidR="00D93D84">
        <w:fldChar w:fldCharType="end"/>
      </w:r>
    </w:p>
    <w:p w:rsidR="004B1BB1" w:rsidRDefault="0032508D">
      <w:pPr>
        <w:pStyle w:val="indexentry0"/>
      </w:pPr>
      <w:hyperlink w:anchor="section_14ef8edbdcfb4c719cfb7b9e4957c31f">
        <w:r w:rsidR="00D93D84">
          <w:rPr>
            <w:rStyle w:val="Hyperlink"/>
          </w:rPr>
          <w:t>Standard Security Connection example</w:t>
        </w:r>
      </w:hyperlink>
      <w:r w:rsidR="00D93D84">
        <w:t xml:space="preserve"> </w:t>
      </w:r>
      <w:r w:rsidR="00D93D84">
        <w:fldChar w:fldCharType="begin"/>
      </w:r>
      <w:r w:rsidR="00D93D84">
        <w:instrText>PAGEREF section_14ef8edbdcfb4c719cfb7b9e4957c31f</w:instrText>
      </w:r>
      <w:r w:rsidR="00D93D84">
        <w:fldChar w:fldCharType="separate"/>
      </w:r>
      <w:r w:rsidR="00D93D84">
        <w:rPr>
          <w:noProof/>
        </w:rPr>
        <w:t>18</w:t>
      </w:r>
      <w:r w:rsidR="00D93D84">
        <w:fldChar w:fldCharType="end"/>
      </w:r>
    </w:p>
    <w:p w:rsidR="004B1BB1" w:rsidRDefault="004B1BB1">
      <w:pPr>
        <w:spacing w:before="0" w:after="0"/>
        <w:rPr>
          <w:sz w:val="16"/>
        </w:rPr>
      </w:pPr>
    </w:p>
    <w:p w:rsidR="004B1BB1" w:rsidRDefault="00D93D84">
      <w:pPr>
        <w:pStyle w:val="indexheader"/>
      </w:pPr>
      <w:r>
        <w:t>T</w:t>
      </w:r>
    </w:p>
    <w:p w:rsidR="004B1BB1" w:rsidRDefault="004B1BB1">
      <w:pPr>
        <w:spacing w:before="0" w:after="0"/>
        <w:rPr>
          <w:sz w:val="16"/>
        </w:rPr>
      </w:pPr>
    </w:p>
    <w:p w:rsidR="004B1BB1" w:rsidRDefault="0032508D">
      <w:pPr>
        <w:pStyle w:val="indexentry0"/>
      </w:pPr>
      <w:hyperlink w:anchor="section_1e7b4c88cbc14f2a9ad56f178b9a1479">
        <w:r w:rsidR="00D93D84">
          <w:rPr>
            <w:rStyle w:val="Hyperlink"/>
          </w:rPr>
          <w:t>Tracking changes</w:t>
        </w:r>
      </w:hyperlink>
      <w:r w:rsidR="00D93D84">
        <w:t xml:space="preserve"> </w:t>
      </w:r>
      <w:r w:rsidR="00D93D84">
        <w:fldChar w:fldCharType="begin"/>
      </w:r>
      <w:r w:rsidR="00D93D84">
        <w:instrText>PAGEREF section_1e7b4c88cbc14f2a9ad56f178b9a1479</w:instrText>
      </w:r>
      <w:r w:rsidR="00D93D84">
        <w:fldChar w:fldCharType="separate"/>
      </w:r>
      <w:r w:rsidR="00D93D84">
        <w:rPr>
          <w:noProof/>
        </w:rPr>
        <w:t>25</w:t>
      </w:r>
      <w:r w:rsidR="00D93D84">
        <w:fldChar w:fldCharType="end"/>
      </w:r>
    </w:p>
    <w:p w:rsidR="004B1BB1" w:rsidRDefault="0032508D">
      <w:pPr>
        <w:pStyle w:val="indexentry0"/>
      </w:pPr>
      <w:hyperlink w:anchor="section_b82e0e22f67346eeae7786b249505bc6">
        <w:r w:rsidR="00D93D84">
          <w:rPr>
            <w:rStyle w:val="Hyperlink"/>
          </w:rPr>
          <w:t>Trusted Connection connection string</w:t>
        </w:r>
      </w:hyperlink>
      <w:r w:rsidR="00D93D84">
        <w:t xml:space="preserve"> </w:t>
      </w:r>
      <w:r w:rsidR="00D93D84">
        <w:fldChar w:fldCharType="begin"/>
      </w:r>
      <w:r w:rsidR="00D93D84">
        <w:instrText>PAGEREF section_b82e0e22f67346eeae7786b249505bc6</w:instrText>
      </w:r>
      <w:r w:rsidR="00D93D84">
        <w:fldChar w:fldCharType="separate"/>
      </w:r>
      <w:r w:rsidR="00D93D84">
        <w:rPr>
          <w:noProof/>
        </w:rPr>
        <w:t>18</w:t>
      </w:r>
      <w:r w:rsidR="00D93D84">
        <w:fldChar w:fldCharType="end"/>
      </w:r>
    </w:p>
    <w:p w:rsidR="004B1BB1" w:rsidRDefault="0032508D">
      <w:pPr>
        <w:pStyle w:val="indexentry0"/>
      </w:pPr>
      <w:hyperlink w:anchor="section_b82e0e22f67346eeae7786b249505bc6">
        <w:r w:rsidR="00D93D84">
          <w:rPr>
            <w:rStyle w:val="Hyperlink"/>
          </w:rPr>
          <w:t>Trusted Connection example</w:t>
        </w:r>
      </w:hyperlink>
      <w:r w:rsidR="00D93D84">
        <w:t xml:space="preserve"> </w:t>
      </w:r>
      <w:r w:rsidR="00D93D84">
        <w:fldChar w:fldCharType="begin"/>
      </w:r>
      <w:r w:rsidR="00D93D84">
        <w:instrText>PAGEREF section_b82e0e22f67346eeae7786b249505bc6</w:instrText>
      </w:r>
      <w:r w:rsidR="00D93D84">
        <w:fldChar w:fldCharType="separate"/>
      </w:r>
      <w:r w:rsidR="00D93D84">
        <w:rPr>
          <w:noProof/>
        </w:rPr>
        <w:t>18</w:t>
      </w:r>
      <w:r w:rsidR="00D93D84">
        <w:fldChar w:fldCharType="end"/>
      </w:r>
    </w:p>
    <w:p w:rsidR="004B1BB1" w:rsidRDefault="004B1BB1">
      <w:pPr>
        <w:spacing w:before="0" w:after="0"/>
        <w:rPr>
          <w:sz w:val="16"/>
        </w:rPr>
      </w:pPr>
    </w:p>
    <w:p w:rsidR="004B1BB1" w:rsidRDefault="00D93D84">
      <w:pPr>
        <w:pStyle w:val="indexheader"/>
      </w:pPr>
      <w:r>
        <w:t>V</w:t>
      </w:r>
    </w:p>
    <w:p w:rsidR="004B1BB1" w:rsidRDefault="004B1BB1">
      <w:pPr>
        <w:spacing w:before="0" w:after="0"/>
        <w:rPr>
          <w:sz w:val="16"/>
        </w:rPr>
      </w:pPr>
    </w:p>
    <w:p w:rsidR="004B1BB1" w:rsidRDefault="0032508D">
      <w:pPr>
        <w:pStyle w:val="indexentry0"/>
      </w:pPr>
      <w:hyperlink w:anchor="section_775b2baba604489787e6c36ee23dd3f1">
        <w:r w:rsidR="00D93D84">
          <w:rPr>
            <w:rStyle w:val="Hyperlink"/>
          </w:rPr>
          <w:t>Values</w:t>
        </w:r>
      </w:hyperlink>
      <w:r w:rsidR="00D93D84">
        <w:t xml:space="preserve"> </w:t>
      </w:r>
      <w:r w:rsidR="00D93D84">
        <w:fldChar w:fldCharType="begin"/>
      </w:r>
      <w:r w:rsidR="00D93D84">
        <w:instrText>PAGEREF section_775b2baba604489787e6c36ee23dd3f1</w:instrText>
      </w:r>
      <w:r w:rsidR="00D93D84">
        <w:fldChar w:fldCharType="separate"/>
      </w:r>
      <w:r w:rsidR="00D93D84">
        <w:rPr>
          <w:noProof/>
        </w:rPr>
        <w:t>10</w:t>
      </w:r>
      <w:r w:rsidR="00D93D84">
        <w:fldChar w:fldCharType="end"/>
      </w:r>
    </w:p>
    <w:p w:rsidR="004B1BB1" w:rsidRDefault="0032508D">
      <w:pPr>
        <w:pStyle w:val="indexentry0"/>
      </w:pPr>
      <w:hyperlink w:anchor="section_c8a42007a2e84f989d5af99ce999875f">
        <w:r w:rsidR="00D93D84">
          <w:rPr>
            <w:rStyle w:val="Hyperlink"/>
          </w:rPr>
          <w:t>Vendor-extensible fields</w:t>
        </w:r>
      </w:hyperlink>
      <w:r w:rsidR="00D93D84">
        <w:t xml:space="preserve"> </w:t>
      </w:r>
      <w:r w:rsidR="00D93D84">
        <w:fldChar w:fldCharType="begin"/>
      </w:r>
      <w:r w:rsidR="00D93D84">
        <w:instrText>PAGEREF section_c8a42007a2e84f989d5af99ce999875f</w:instrText>
      </w:r>
      <w:r w:rsidR="00D93D84">
        <w:fldChar w:fldCharType="separate"/>
      </w:r>
      <w:r w:rsidR="00D93D84">
        <w:rPr>
          <w:noProof/>
        </w:rPr>
        <w:t>7</w:t>
      </w:r>
      <w:r w:rsidR="00D93D84">
        <w:fldChar w:fldCharType="end"/>
      </w:r>
    </w:p>
    <w:p w:rsidR="004B1BB1" w:rsidRDefault="0032508D">
      <w:pPr>
        <w:pStyle w:val="indexentry0"/>
      </w:pPr>
      <w:hyperlink w:anchor="section_9ffbed581ebe4099aff0ee96e47e306b">
        <w:r w:rsidR="00D93D84">
          <w:rPr>
            <w:rStyle w:val="Hyperlink"/>
          </w:rPr>
          <w:t>Versioning</w:t>
        </w:r>
      </w:hyperlink>
      <w:r w:rsidR="00D93D84">
        <w:t xml:space="preserve"> </w:t>
      </w:r>
      <w:r w:rsidR="00D93D84">
        <w:fldChar w:fldCharType="begin"/>
      </w:r>
      <w:r w:rsidR="00D93D84">
        <w:instrText>PAGEREF section_9ffbed581ebe4099aff0ee96e47e306b</w:instrText>
      </w:r>
      <w:r w:rsidR="00D93D84">
        <w:fldChar w:fldCharType="separate"/>
      </w:r>
      <w:r w:rsidR="00D93D84">
        <w:rPr>
          <w:noProof/>
        </w:rPr>
        <w:t>7</w:t>
      </w:r>
      <w:r w:rsidR="00D93D84">
        <w:fldChar w:fldCharType="end"/>
      </w:r>
    </w:p>
    <w:p w:rsidR="004B1BB1" w:rsidRDefault="004B1BB1">
      <w:pPr>
        <w:rPr>
          <w:rStyle w:val="InlineCode"/>
        </w:rPr>
      </w:pPr>
      <w:bookmarkStart w:id="120" w:name="EndOfDocument_ST"/>
      <w:bookmarkEnd w:id="120"/>
    </w:p>
    <w:sectPr w:rsidR="004B1BB1">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B1" w:rsidRDefault="00D93D84">
      <w:r>
        <w:separator/>
      </w:r>
    </w:p>
    <w:p w:rsidR="004B1BB1" w:rsidRDefault="004B1BB1"/>
  </w:endnote>
  <w:endnote w:type="continuationSeparator" w:id="0">
    <w:p w:rsidR="004B1BB1" w:rsidRDefault="00D93D84">
      <w:r>
        <w:continuationSeparator/>
      </w:r>
    </w:p>
    <w:p w:rsidR="004B1BB1" w:rsidRDefault="004B1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B1" w:rsidRDefault="00D93D84">
    <w:pPr>
      <w:pStyle w:val="Footer"/>
      <w:jc w:val="right"/>
    </w:pPr>
    <w:r>
      <w:fldChar w:fldCharType="begin"/>
    </w:r>
    <w:r>
      <w:instrText xml:space="preserve"> PAGE </w:instrText>
    </w:r>
    <w:r>
      <w:fldChar w:fldCharType="separate"/>
    </w:r>
    <w:r w:rsidR="0032508D">
      <w:rPr>
        <w:noProof/>
      </w:rPr>
      <w:t>2</w:t>
    </w:r>
    <w:r>
      <w:fldChar w:fldCharType="end"/>
    </w:r>
    <w:r>
      <w:t xml:space="preserve"> / </w:t>
    </w:r>
    <w:fldSimple w:instr=" NUMPAGES ">
      <w:r w:rsidR="0032508D">
        <w:rPr>
          <w:noProof/>
        </w:rPr>
        <w:t>2</w:t>
      </w:r>
    </w:fldSimple>
  </w:p>
  <w:p w:rsidR="004B1BB1" w:rsidRDefault="00D93D84">
    <w:pPr>
      <w:pStyle w:val="PageFooter"/>
    </w:pPr>
    <w:r>
      <w:t>[MS-SCCSTR] - v20151016</w:t>
    </w:r>
  </w:p>
  <w:p w:rsidR="004B1BB1" w:rsidRDefault="00D93D84">
    <w:pPr>
      <w:pStyle w:val="PageFooter"/>
    </w:pPr>
    <w:r>
      <w:t>SqlClient Connection String Structure</w:t>
    </w:r>
  </w:p>
  <w:p w:rsidR="004B1BB1" w:rsidRDefault="00D93D84">
    <w:pPr>
      <w:pStyle w:val="PageFooter"/>
    </w:pPr>
    <w:r>
      <w:t>Copyright © 2015 Microsoft Corporation</w:t>
    </w:r>
  </w:p>
  <w:p w:rsidR="004B1BB1" w:rsidRDefault="00D93D84">
    <w:pPr>
      <w:pStyle w:val="PageFooter"/>
    </w:pPr>
    <w:r>
      <w:t>Release: October 16,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B1" w:rsidRDefault="00D93D84">
    <w:pPr>
      <w:pStyle w:val="Footer"/>
      <w:jc w:val="right"/>
    </w:pPr>
    <w:r>
      <w:fldChar w:fldCharType="begin"/>
    </w:r>
    <w:r>
      <w:instrText xml:space="preserve"> PAGE </w:instrText>
    </w:r>
    <w:r>
      <w:fldChar w:fldCharType="separate"/>
    </w:r>
    <w:r>
      <w:rPr>
        <w:noProof/>
      </w:rPr>
      <w:t>27</w:t>
    </w:r>
    <w:r>
      <w:fldChar w:fldCharType="end"/>
    </w:r>
    <w:r>
      <w:t xml:space="preserve"> / </w:t>
    </w:r>
    <w:fldSimple w:instr=" NUMPAGES ">
      <w:r>
        <w:rPr>
          <w:noProof/>
        </w:rPr>
        <w:t>27</w:t>
      </w:r>
    </w:fldSimple>
  </w:p>
  <w:p w:rsidR="004B1BB1" w:rsidRDefault="00D93D84">
    <w:pPr>
      <w:pStyle w:val="PageFooter"/>
    </w:pPr>
    <w:r>
      <w:t>[MS-SCCSTR] - v20151016</w:t>
    </w:r>
  </w:p>
  <w:p w:rsidR="004B1BB1" w:rsidRDefault="00D93D84">
    <w:pPr>
      <w:pStyle w:val="PageFooter"/>
    </w:pPr>
    <w:r>
      <w:t>SqlClient Connection String Structure</w:t>
    </w:r>
  </w:p>
  <w:p w:rsidR="004B1BB1" w:rsidRDefault="00D93D84">
    <w:pPr>
      <w:pStyle w:val="PageFooter"/>
    </w:pPr>
    <w:r>
      <w:t>Copyright © 2015 Microsoft Corporation</w:t>
    </w:r>
  </w:p>
  <w:p w:rsidR="004B1BB1" w:rsidRDefault="00D93D84">
    <w:pPr>
      <w:pStyle w:val="PageFooter"/>
    </w:pPr>
    <w:r>
      <w:t>Release: October 16,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B1" w:rsidRDefault="00D93D84">
      <w:r>
        <w:separator/>
      </w:r>
    </w:p>
    <w:p w:rsidR="004B1BB1" w:rsidRDefault="004B1BB1"/>
  </w:footnote>
  <w:footnote w:type="continuationSeparator" w:id="0">
    <w:p w:rsidR="004B1BB1" w:rsidRDefault="00D93D84">
      <w:r>
        <w:continuationSeparator/>
      </w:r>
    </w:p>
    <w:p w:rsidR="004B1BB1" w:rsidRDefault="004B1B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16AC8"/>
    <w:multiLevelType w:val="hybridMultilevel"/>
    <w:tmpl w:val="EF4341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E49E9A34"/>
    <w:multiLevelType w:val="hybridMultilevel"/>
    <w:tmpl w:val="DEE47A5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59CFE32"/>
    <w:multiLevelType w:val="hybridMultilevel"/>
    <w:tmpl w:val="B44F082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B054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631BE6"/>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E3ED13"/>
    <w:multiLevelType w:val="hybridMultilevel"/>
    <w:tmpl w:val="061118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84763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97E3873"/>
    <w:multiLevelType w:val="hybridMultilevel"/>
    <w:tmpl w:val="98848FB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AE90C92"/>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8"/>
  </w:num>
  <w:num w:numId="3">
    <w:abstractNumId w:val="13"/>
  </w:num>
  <w:num w:numId="4">
    <w:abstractNumId w:val="45"/>
  </w:num>
  <w:num w:numId="5">
    <w:abstractNumId w:val="19"/>
  </w:num>
  <w:num w:numId="6">
    <w:abstractNumId w:val="15"/>
  </w:num>
  <w:num w:numId="7">
    <w:abstractNumId w:val="41"/>
  </w:num>
  <w:num w:numId="8">
    <w:abstractNumId w:val="14"/>
  </w:num>
  <w:num w:numId="9">
    <w:abstractNumId w:val="4"/>
  </w:num>
  <w:num w:numId="10">
    <w:abstractNumId w:val="29"/>
  </w:num>
  <w:num w:numId="11">
    <w:abstractNumId w:val="20"/>
  </w:num>
  <w:num w:numId="12">
    <w:abstractNumId w:val="11"/>
  </w:num>
  <w:num w:numId="13">
    <w:abstractNumId w:val="42"/>
  </w:num>
  <w:num w:numId="14">
    <w:abstractNumId w:val="2"/>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5"/>
  </w:num>
  <w:num w:numId="27">
    <w:abstractNumId w:val="26"/>
  </w:num>
  <w:num w:numId="28">
    <w:abstractNumId w:val="23"/>
  </w:num>
  <w:num w:numId="29">
    <w:abstractNumId w:val="7"/>
  </w:num>
  <w:num w:numId="30">
    <w:abstractNumId w:val="8"/>
  </w:num>
  <w:num w:numId="31">
    <w:abstractNumId w:val="17"/>
  </w:num>
  <w:num w:numId="32">
    <w:abstractNumId w:val="28"/>
  </w:num>
  <w:num w:numId="33">
    <w:abstractNumId w:val="10"/>
  </w:num>
  <w:num w:numId="34">
    <w:abstractNumId w:val="38"/>
  </w:num>
  <w:num w:numId="35">
    <w:abstractNumId w:val="32"/>
  </w:num>
  <w:num w:numId="36">
    <w:abstractNumId w:val="36"/>
  </w:num>
  <w:num w:numId="37">
    <w:abstractNumId w:val="12"/>
  </w:num>
  <w:num w:numId="38">
    <w:abstractNumId w:val="16"/>
  </w:num>
  <w:num w:numId="39">
    <w:abstractNumId w:val="31"/>
  </w:num>
  <w:num w:numId="40">
    <w:abstractNumId w:val="27"/>
  </w:num>
  <w:num w:numId="41">
    <w:abstractNumId w:val="24"/>
  </w:num>
  <w:num w:numId="42">
    <w:abstractNumId w:val="33"/>
  </w:num>
  <w:num w:numId="43">
    <w:abstractNumId w:val="39"/>
  </w:num>
  <w:num w:numId="44">
    <w:abstractNumId w:val="44"/>
  </w:num>
  <w:num w:numId="45">
    <w:abstractNumId w:val="37"/>
  </w:num>
  <w:num w:numId="46">
    <w:abstractNumId w:val="9"/>
  </w:num>
  <w:num w:numId="47">
    <w:abstractNumId w:val="3"/>
  </w:num>
  <w:num w:numId="48">
    <w:abstractNumId w:val="1"/>
  </w:num>
  <w:num w:numId="49">
    <w:abstractNumId w:val="43"/>
  </w:num>
  <w:num w:numId="50">
    <w:abstractNumId w:val="0"/>
  </w:num>
  <w:num w:numId="51">
    <w:abstractNumId w:val="25"/>
  </w:num>
  <w:num w:numId="52">
    <w:abstractNumId w:val="30"/>
  </w:num>
  <w:num w:numId="53">
    <w:abstractNumId w:val="6"/>
  </w:num>
  <w:num w:numId="54">
    <w:abstractNumId w:val="46"/>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1BB1"/>
    <w:rsid w:val="0032508D"/>
    <w:rsid w:val="004B1BB1"/>
    <w:rsid w:val="00D9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89824" TargetMode="External"/><Relationship Id="rId26" Type="http://schemas.openxmlformats.org/officeDocument/2006/relationships/hyperlink" Target="http://go.microsoft.com/fwlink/?LinkId=90357" TargetMode="External"/><Relationship Id="rId39" Type="http://schemas.openxmlformats.org/officeDocument/2006/relationships/hyperlink" Target="http://go.microsoft.com/fwlink/?LinkId=121848" TargetMode="External"/><Relationship Id="rId21" Type="http://schemas.openxmlformats.org/officeDocument/2006/relationships/hyperlink" Target="http://msdn.microsoft.com/en-us/library/dn781092.aspx" TargetMode="External"/><Relationship Id="rId34" Type="http://schemas.openxmlformats.org/officeDocument/2006/relationships/hyperlink" Target="http://go.microsoft.com/fwlink/?LinkId=90004" TargetMode="External"/><Relationship Id="rId42" Type="http://schemas.openxmlformats.org/officeDocument/2006/relationships/hyperlink" Target="http://go.microsoft.com/fwlink/?LinkId=123096" TargetMode="External"/><Relationship Id="rId47" Type="http://schemas.openxmlformats.org/officeDocument/2006/relationships/hyperlink" Target="http://go.microsoft.com/fwlink/?LinkId=90458" TargetMode="External"/><Relationship Id="rId50" Type="http://schemas.openxmlformats.org/officeDocument/2006/relationships/hyperlink" Target="http://go.microsoft.com/fwlink/?LinkId=90261" TargetMode="External"/><Relationship Id="rId55" Type="http://schemas.openxmlformats.org/officeDocument/2006/relationships/hyperlink" Target="http://go.microsoft.com/fwlink/?LinkId=232559" TargetMode="External"/><Relationship Id="rId63" Type="http://schemas.openxmlformats.org/officeDocument/2006/relationships/hyperlink" Target="http://go.microsoft.com/fwlink/?LinkId=90247"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go.microsoft.com/fwlink/?LinkId=123096" TargetMode="External"/><Relationship Id="rId29" Type="http://schemas.openxmlformats.org/officeDocument/2006/relationships/hyperlink" Target="http://go.microsoft.com/fwlink/?LinkId=3926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261" TargetMode="External"/><Relationship Id="rId32" Type="http://schemas.openxmlformats.org/officeDocument/2006/relationships/hyperlink" Target="http://go.microsoft.com/fwlink/?LinkId=121849" TargetMode="External"/><Relationship Id="rId37" Type="http://schemas.openxmlformats.org/officeDocument/2006/relationships/hyperlink" Target="http://go.microsoft.com/fwlink/?LinkId=145227" TargetMode="External"/><Relationship Id="rId40" Type="http://schemas.openxmlformats.org/officeDocument/2006/relationships/hyperlink" Target="http://go.microsoft.com/fwlink/?LinkId=121850" TargetMode="External"/><Relationship Id="rId45" Type="http://schemas.openxmlformats.org/officeDocument/2006/relationships/hyperlink" Target="http://go.microsoft.com/fwlink/?LinkId=121849" TargetMode="External"/><Relationship Id="rId53" Type="http://schemas.openxmlformats.org/officeDocument/2006/relationships/hyperlink" Target="http://go.microsoft.com/fwlink/?LinkId=150872" TargetMode="External"/><Relationship Id="rId58" Type="http://schemas.openxmlformats.org/officeDocument/2006/relationships/hyperlink" Target="http://msdn.microsoft.com/en-us/library/60f56408-0188-4cd5-8b90-25c6f2423868//"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E:\Target\SQL\Published\Books\MS-SCCSTR\%5bMS-AUTHSOD%5d.pdf" TargetMode="External"/><Relationship Id="rId23" Type="http://schemas.openxmlformats.org/officeDocument/2006/relationships/hyperlink" Target="file:///E:\Target\SQL\Published\Books\MS-SCCSTR\%5bMS-TDS%5d.pdf" TargetMode="External"/><Relationship Id="rId28" Type="http://schemas.openxmlformats.org/officeDocument/2006/relationships/hyperlink" Target="http://go.microsoft.com/fwlink/?LinkId=123096" TargetMode="External"/><Relationship Id="rId36" Type="http://schemas.openxmlformats.org/officeDocument/2006/relationships/hyperlink" Target="http://go.microsoft.com/fwlink/?LinkId=90247" TargetMode="External"/><Relationship Id="rId49" Type="http://schemas.openxmlformats.org/officeDocument/2006/relationships/hyperlink" Target="http://go.microsoft.com/fwlink/?LinkId=121838" TargetMode="External"/><Relationship Id="rId57" Type="http://schemas.openxmlformats.org/officeDocument/2006/relationships/hyperlink" Target="http://go.microsoft.com/fwlink/?LinkId=90247" TargetMode="External"/><Relationship Id="rId61" Type="http://schemas.openxmlformats.org/officeDocument/2006/relationships/hyperlink" Target="http://go.microsoft.com/fwlink/?LinkId=90004"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54659" TargetMode="External"/><Relationship Id="rId31" Type="http://schemas.openxmlformats.org/officeDocument/2006/relationships/hyperlink" Target="http://go.microsoft.com/fwlink/?LinkId=232559" TargetMode="External"/><Relationship Id="rId44" Type="http://schemas.openxmlformats.org/officeDocument/2006/relationships/hyperlink" Target="file:///E:\Target\SQL\Published\Books\MS-SCCSTR\%5bMS-TDS%5d.pdf" TargetMode="External"/><Relationship Id="rId52" Type="http://schemas.openxmlformats.org/officeDocument/2006/relationships/hyperlink" Target="http://go.microsoft.com/fwlink/?LinkId=90357" TargetMode="External"/><Relationship Id="rId60" Type="http://schemas.openxmlformats.org/officeDocument/2006/relationships/hyperlink" Target="http://go.microsoft.com/fwlink/?LinkId=627609"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file:///E:\Target\SQL\Published\Books\MS-SCCSTR\%5bMS-ADTS%5d.pdf"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90458" TargetMode="External"/><Relationship Id="rId30" Type="http://schemas.openxmlformats.org/officeDocument/2006/relationships/hyperlink" Target="http://go.microsoft.com/fwlink/?LinkId=150872" TargetMode="External"/><Relationship Id="rId35" Type="http://schemas.openxmlformats.org/officeDocument/2006/relationships/hyperlink" Target="http://go.microsoft.com/fwlink/?LinkId=187307" TargetMode="External"/><Relationship Id="rId43" Type="http://schemas.openxmlformats.org/officeDocument/2006/relationships/hyperlink" Target="http://msdn.microsoft.com/en-us/library/773a62b6-ee89-4c02-9e5e-344882630aac//" TargetMode="External"/><Relationship Id="rId48" Type="http://schemas.openxmlformats.org/officeDocument/2006/relationships/hyperlink" Target="http://go.microsoft.com/fwlink/?LinkId=145227" TargetMode="External"/><Relationship Id="rId56" Type="http://schemas.openxmlformats.org/officeDocument/2006/relationships/hyperlink" Target="http://go.microsoft.com/fwlink/?LinkId=121850" TargetMode="External"/><Relationship Id="rId64" Type="http://schemas.openxmlformats.org/officeDocument/2006/relationships/hyperlink" Target="http://go.microsoft.com/fwlink/?LinkId=121748"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fwlink/?LinkId=392659"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8459" TargetMode="External"/><Relationship Id="rId25" Type="http://schemas.openxmlformats.org/officeDocument/2006/relationships/hyperlink" Target="http://go.microsoft.com/fwlink/?LinkId=90317" TargetMode="External"/><Relationship Id="rId33" Type="http://schemas.openxmlformats.org/officeDocument/2006/relationships/hyperlink" Target="http://go.microsoft.com/fwlink/?LinkId=121838" TargetMode="External"/><Relationship Id="rId38" Type="http://schemas.openxmlformats.org/officeDocument/2006/relationships/hyperlink" Target="http://go.microsoft.com/fwlink/?LinkId=121840" TargetMode="External"/><Relationship Id="rId46" Type="http://schemas.openxmlformats.org/officeDocument/2006/relationships/hyperlink" Target="http://go.microsoft.com/fwlink/?LinkId=121840" TargetMode="External"/><Relationship Id="rId59" Type="http://schemas.openxmlformats.org/officeDocument/2006/relationships/hyperlink" Target="http://go.microsoft.com/fwlink/?LinkId=187307" TargetMode="External"/><Relationship Id="rId67" Type="http://schemas.openxmlformats.org/officeDocument/2006/relationships/footer" Target="footer2.xml"/><Relationship Id="rId20" Type="http://schemas.openxmlformats.org/officeDocument/2006/relationships/hyperlink" Target="http://go.microsoft.com/fwlink/?LinkId=90317" TargetMode="External"/><Relationship Id="rId41" Type="http://schemas.openxmlformats.org/officeDocument/2006/relationships/hyperlink" Target="http://go.microsoft.com/fwlink/?LinkId=121748" TargetMode="External"/><Relationship Id="rId54" Type="http://schemas.openxmlformats.org/officeDocument/2006/relationships/hyperlink" Target="http://go.microsoft.com/fwlink/?LinkId=121848" TargetMode="External"/><Relationship Id="rId62" Type="http://schemas.openxmlformats.org/officeDocument/2006/relationships/hyperlink" Target="http://go.microsoft.com/fwlink/?LinkId=145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C9DE02E-959A-4094-92B4-A4E40B34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11181</Words>
  <Characters>63736</Characters>
  <Application>Microsoft Office Word</Application>
  <DocSecurity>0</DocSecurity>
  <Lines>531</Lines>
  <Paragraphs>149</Paragraphs>
  <ScaleCrop>false</ScaleCrop>
  <Company/>
  <LinksUpToDate>false</LinksUpToDate>
  <CharactersWithSpaces>74768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2016-06-22T00:23:00Z</dcterms:created>
  <dcterms:modified xsi:type="dcterms:W3CDTF">2016-06-22T00:23:00Z</dcterms:modified>
</cp:coreProperties>
</file>